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4252"/>
        <w:gridCol w:w="1876"/>
        <w:gridCol w:w="4536"/>
      </w:tblGrid>
      <w:tr w:rsidR="00712F09" w:rsidTr="002A6C2E">
        <w:trPr>
          <w:trHeight w:val="416"/>
        </w:trPr>
        <w:tc>
          <w:tcPr>
            <w:tcW w:w="1668" w:type="dxa"/>
            <w:vMerge w:val="restart"/>
          </w:tcPr>
          <w:p w:rsidR="00712F09" w:rsidRDefault="00712F09" w:rsidP="00712F09">
            <w:pPr>
              <w:jc w:val="both"/>
            </w:pPr>
            <w:r w:rsidRPr="00B726FC">
              <w:rPr>
                <w:noProof/>
                <w:lang w:val="id-ID" w:eastAsia="id-ID"/>
              </w:rPr>
              <w:drawing>
                <wp:inline distT="0" distB="0" distL="0" distR="0" wp14:anchorId="77BE6FF7" wp14:editId="5FDA5A27">
                  <wp:extent cx="810290" cy="903767"/>
                  <wp:effectExtent l="19050" t="0" r="886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0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</w:tcPr>
          <w:p w:rsidR="00712F09" w:rsidRPr="00D9160D" w:rsidRDefault="00712F09" w:rsidP="00712F09">
            <w:pPr>
              <w:jc w:val="center"/>
              <w:rPr>
                <w:rFonts w:eastAsia="Tahoma" w:cs="Tahoma"/>
                <w:b/>
                <w:sz w:val="24"/>
                <w:szCs w:val="24"/>
              </w:rPr>
            </w:pPr>
            <w:r w:rsidRPr="00D9160D">
              <w:rPr>
                <w:rFonts w:eastAsia="Tahoma" w:cs="Tahoma"/>
                <w:b/>
                <w:sz w:val="24"/>
                <w:szCs w:val="24"/>
              </w:rPr>
              <w:t>POLTEKKES</w:t>
            </w:r>
            <w:r w:rsidRPr="00D9160D">
              <w:rPr>
                <w:rFonts w:eastAsia="Tahoma" w:cs="Tahoma"/>
                <w:b/>
                <w:spacing w:val="1"/>
                <w:sz w:val="24"/>
                <w:szCs w:val="24"/>
              </w:rPr>
              <w:t xml:space="preserve"> </w:t>
            </w:r>
            <w:r w:rsidRPr="00D9160D">
              <w:rPr>
                <w:rFonts w:eastAsia="Tahoma" w:cs="Tahoma"/>
                <w:b/>
                <w:spacing w:val="-1"/>
                <w:sz w:val="24"/>
                <w:szCs w:val="24"/>
              </w:rPr>
              <w:t>T</w:t>
            </w:r>
            <w:r w:rsidRPr="00D9160D">
              <w:rPr>
                <w:rFonts w:eastAsia="Tahoma" w:cs="Tahoma"/>
                <w:b/>
                <w:sz w:val="24"/>
                <w:szCs w:val="24"/>
              </w:rPr>
              <w:t>ANJ</w:t>
            </w:r>
            <w:r w:rsidRPr="00D9160D">
              <w:rPr>
                <w:rFonts w:eastAsia="Tahoma" w:cs="Tahoma"/>
                <w:b/>
                <w:spacing w:val="2"/>
                <w:sz w:val="24"/>
                <w:szCs w:val="24"/>
              </w:rPr>
              <w:t>U</w:t>
            </w:r>
            <w:r w:rsidRPr="00D9160D">
              <w:rPr>
                <w:rFonts w:eastAsia="Tahoma" w:cs="Tahoma"/>
                <w:b/>
                <w:sz w:val="24"/>
                <w:szCs w:val="24"/>
              </w:rPr>
              <w:t>NGKAR</w:t>
            </w:r>
            <w:r w:rsidRPr="00D9160D">
              <w:rPr>
                <w:rFonts w:eastAsia="Tahoma" w:cs="Tahoma"/>
                <w:b/>
                <w:spacing w:val="-2"/>
                <w:sz w:val="24"/>
                <w:szCs w:val="24"/>
              </w:rPr>
              <w:t>A</w:t>
            </w:r>
            <w:r w:rsidRPr="00D9160D">
              <w:rPr>
                <w:rFonts w:eastAsia="Tahoma" w:cs="Tahoma"/>
                <w:b/>
                <w:sz w:val="24"/>
                <w:szCs w:val="24"/>
              </w:rPr>
              <w:t>NG</w:t>
            </w:r>
          </w:p>
          <w:p w:rsidR="00712F09" w:rsidRDefault="00712F09" w:rsidP="00712F09">
            <w:pPr>
              <w:jc w:val="center"/>
              <w:rPr>
                <w:rFonts w:eastAsia="Tahoma" w:cs="Tahoma"/>
                <w:b/>
                <w:sz w:val="24"/>
                <w:szCs w:val="24"/>
              </w:rPr>
            </w:pPr>
            <w:r w:rsidRPr="00D9160D">
              <w:rPr>
                <w:rFonts w:eastAsia="Tahoma" w:cs="Tahoma"/>
                <w:b/>
                <w:sz w:val="24"/>
                <w:szCs w:val="24"/>
              </w:rPr>
              <w:t>JUR. KEPERAWATAN TANJUNGKARANG</w:t>
            </w:r>
          </w:p>
          <w:p w:rsidR="00712F09" w:rsidRPr="00D9160D" w:rsidRDefault="00712F09" w:rsidP="00712F09">
            <w:pPr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b/>
                <w:sz w:val="24"/>
                <w:szCs w:val="24"/>
              </w:rPr>
              <w:t>PRODI D. III KEPERAWATAN TJ. KARANG</w:t>
            </w:r>
          </w:p>
        </w:tc>
        <w:tc>
          <w:tcPr>
            <w:tcW w:w="1876" w:type="dxa"/>
          </w:tcPr>
          <w:p w:rsidR="00712F09" w:rsidRPr="007F0853" w:rsidRDefault="00712F09" w:rsidP="00712F09">
            <w:pPr>
              <w:jc w:val="both"/>
              <w:rPr>
                <w:rFonts w:eastAsia="Tahoma" w:cs="Tahoma"/>
                <w:sz w:val="24"/>
                <w:szCs w:val="24"/>
                <w:lang w:val="id-ID"/>
              </w:rPr>
            </w:pPr>
            <w:proofErr w:type="spellStart"/>
            <w:r w:rsidRPr="00D9160D">
              <w:rPr>
                <w:rFonts w:eastAsia="Tahoma" w:cs="Tahoma"/>
                <w:sz w:val="24"/>
                <w:szCs w:val="24"/>
              </w:rPr>
              <w:t>Ko</w:t>
            </w:r>
            <w:r w:rsidRPr="00D9160D">
              <w:rPr>
                <w:rFonts w:eastAsia="Tahoma" w:cs="Tahoma"/>
                <w:spacing w:val="-1"/>
                <w:sz w:val="24"/>
                <w:szCs w:val="24"/>
              </w:rPr>
              <w:t>d</w:t>
            </w:r>
            <w:r w:rsidRPr="00D9160D">
              <w:rPr>
                <w:rFonts w:eastAsia="Tahoma" w:cs="Tahoma"/>
                <w:sz w:val="24"/>
                <w:szCs w:val="24"/>
              </w:rPr>
              <w:t>e</w:t>
            </w:r>
            <w:proofErr w:type="spellEnd"/>
            <w:r>
              <w:rPr>
                <w:rFonts w:eastAsia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12F09" w:rsidRPr="00D9160D" w:rsidRDefault="007F0853" w:rsidP="007F0853">
            <w:pPr>
              <w:jc w:val="both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F</w:t>
            </w:r>
            <w:r>
              <w:rPr>
                <w:rFonts w:eastAsia="Tahoma" w:cs="Tahoma"/>
                <w:sz w:val="24"/>
                <w:szCs w:val="24"/>
                <w:lang w:val="id-ID"/>
              </w:rPr>
              <w:t>orm</w:t>
            </w:r>
            <w:r w:rsidR="00712F09">
              <w:rPr>
                <w:rFonts w:eastAsia="Tahoma" w:cs="Tahoma"/>
                <w:sz w:val="24"/>
                <w:szCs w:val="24"/>
              </w:rPr>
              <w:t>.P</w:t>
            </w:r>
            <w:r>
              <w:rPr>
                <w:rFonts w:eastAsia="Tahoma" w:cs="Tahoma"/>
                <w:sz w:val="24"/>
                <w:szCs w:val="24"/>
                <w:lang w:val="id-ID"/>
              </w:rPr>
              <w:t>oltekkesTjk/c.002/2018</w:t>
            </w:r>
          </w:p>
        </w:tc>
      </w:tr>
      <w:tr w:rsidR="00712F09" w:rsidTr="002A6C2E">
        <w:tc>
          <w:tcPr>
            <w:tcW w:w="1668" w:type="dxa"/>
            <w:vMerge/>
          </w:tcPr>
          <w:p w:rsidR="00712F09" w:rsidRPr="00B726FC" w:rsidRDefault="00712F09" w:rsidP="00712F09">
            <w:pPr>
              <w:jc w:val="both"/>
              <w:rPr>
                <w:noProof/>
              </w:rPr>
            </w:pPr>
          </w:p>
        </w:tc>
        <w:tc>
          <w:tcPr>
            <w:tcW w:w="4252" w:type="dxa"/>
            <w:vMerge/>
          </w:tcPr>
          <w:p w:rsidR="00712F09" w:rsidRPr="003020F0" w:rsidRDefault="00712F09" w:rsidP="00712F09">
            <w:pPr>
              <w:jc w:val="both"/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1876" w:type="dxa"/>
          </w:tcPr>
          <w:p w:rsidR="00712F09" w:rsidRPr="00D9160D" w:rsidRDefault="00712F09" w:rsidP="00712F09">
            <w:pPr>
              <w:jc w:val="both"/>
              <w:rPr>
                <w:rFonts w:eastAsia="Tahoma" w:cs="Tahoma"/>
                <w:sz w:val="24"/>
                <w:szCs w:val="24"/>
              </w:rPr>
            </w:pPr>
            <w:proofErr w:type="spellStart"/>
            <w:r w:rsidRPr="00D9160D">
              <w:rPr>
                <w:rFonts w:eastAsia="Tahoma" w:cs="Tahoma"/>
                <w:spacing w:val="-1"/>
                <w:sz w:val="24"/>
                <w:szCs w:val="24"/>
              </w:rPr>
              <w:t>Ta</w:t>
            </w:r>
            <w:r w:rsidRPr="00D9160D">
              <w:rPr>
                <w:rFonts w:eastAsia="Tahoma" w:cs="Tahoma"/>
                <w:sz w:val="24"/>
                <w:szCs w:val="24"/>
              </w:rPr>
              <w:t>ng</w:t>
            </w:r>
            <w:r w:rsidRPr="00D9160D">
              <w:rPr>
                <w:rFonts w:eastAsia="Tahoma" w:cs="Tahoma"/>
                <w:spacing w:val="1"/>
                <w:sz w:val="24"/>
                <w:szCs w:val="24"/>
              </w:rPr>
              <w:t>g</w:t>
            </w:r>
            <w:r w:rsidRPr="00D9160D">
              <w:rPr>
                <w:rFonts w:eastAsia="Tahoma" w:cs="Tahoma"/>
                <w:spacing w:val="-1"/>
                <w:sz w:val="24"/>
                <w:szCs w:val="24"/>
              </w:rPr>
              <w:t>a</w:t>
            </w:r>
            <w:r w:rsidRPr="00D9160D">
              <w:rPr>
                <w:rFonts w:eastAsia="Tahoma" w:cs="Tahom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536" w:type="dxa"/>
          </w:tcPr>
          <w:p w:rsidR="00712F09" w:rsidRPr="007F0853" w:rsidRDefault="007F0853" w:rsidP="007F0853">
            <w:pPr>
              <w:jc w:val="both"/>
              <w:rPr>
                <w:rFonts w:eastAsia="Tahoma" w:cs="Tahoma"/>
                <w:sz w:val="24"/>
                <w:szCs w:val="24"/>
                <w:lang w:val="id-ID"/>
              </w:rPr>
            </w:pPr>
            <w:r>
              <w:rPr>
                <w:rFonts w:eastAsia="Tahoma" w:cs="Tahoma"/>
                <w:sz w:val="24"/>
                <w:szCs w:val="24"/>
              </w:rPr>
              <w:t xml:space="preserve">01 </w:t>
            </w:r>
            <w:r>
              <w:rPr>
                <w:rFonts w:eastAsia="Tahoma" w:cs="Tahoma"/>
                <w:sz w:val="24"/>
                <w:szCs w:val="24"/>
                <w:lang w:val="id-ID"/>
              </w:rPr>
              <w:t>Agustus</w:t>
            </w:r>
            <w:r>
              <w:rPr>
                <w:rFonts w:eastAsia="Tahoma" w:cs="Tahoma"/>
                <w:sz w:val="24"/>
                <w:szCs w:val="24"/>
              </w:rPr>
              <w:t xml:space="preserve"> 201</w:t>
            </w:r>
            <w:r>
              <w:rPr>
                <w:rFonts w:eastAsia="Tahoma" w:cs="Tahoma"/>
                <w:sz w:val="24"/>
                <w:szCs w:val="24"/>
                <w:lang w:val="id-ID"/>
              </w:rPr>
              <w:t>8</w:t>
            </w:r>
          </w:p>
        </w:tc>
      </w:tr>
      <w:tr w:rsidR="00712F09" w:rsidTr="002A6C2E">
        <w:tc>
          <w:tcPr>
            <w:tcW w:w="1668" w:type="dxa"/>
            <w:vMerge/>
          </w:tcPr>
          <w:p w:rsidR="00712F09" w:rsidRPr="00B726FC" w:rsidRDefault="00712F09" w:rsidP="00712F09">
            <w:pPr>
              <w:jc w:val="both"/>
              <w:rPr>
                <w:noProof/>
              </w:rPr>
            </w:pPr>
          </w:p>
        </w:tc>
        <w:tc>
          <w:tcPr>
            <w:tcW w:w="4252" w:type="dxa"/>
            <w:vMerge w:val="restart"/>
          </w:tcPr>
          <w:p w:rsidR="00712F09" w:rsidRPr="00D9160D" w:rsidRDefault="00712F09" w:rsidP="00712F09">
            <w:pPr>
              <w:jc w:val="center"/>
              <w:rPr>
                <w:rFonts w:eastAsia="Tahoma" w:cs="Tahoma"/>
                <w:b/>
                <w:sz w:val="24"/>
                <w:szCs w:val="24"/>
              </w:rPr>
            </w:pPr>
            <w:proofErr w:type="spellStart"/>
            <w:r w:rsidRPr="00D9160D">
              <w:rPr>
                <w:rFonts w:eastAsia="Tahoma" w:cs="Tahoma"/>
                <w:b/>
                <w:sz w:val="24"/>
                <w:szCs w:val="24"/>
              </w:rPr>
              <w:t>Formulir</w:t>
            </w:r>
            <w:proofErr w:type="spellEnd"/>
          </w:p>
          <w:p w:rsidR="00712F09" w:rsidRPr="00D9160D" w:rsidRDefault="00712F09" w:rsidP="00712F09">
            <w:pPr>
              <w:jc w:val="center"/>
              <w:rPr>
                <w:rFonts w:eastAsia="Tahoma" w:cs="Tahom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Rencana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b/>
                <w:sz w:val="24"/>
                <w:szCs w:val="24"/>
              </w:rPr>
              <w:t xml:space="preserve"> Sem</w:t>
            </w:r>
            <w:r w:rsidR="00B676F8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ster (RPS)</w:t>
            </w:r>
          </w:p>
        </w:tc>
        <w:tc>
          <w:tcPr>
            <w:tcW w:w="1876" w:type="dxa"/>
          </w:tcPr>
          <w:p w:rsidR="00712F09" w:rsidRPr="00D9160D" w:rsidRDefault="00712F09" w:rsidP="00712F09">
            <w:pPr>
              <w:jc w:val="both"/>
              <w:rPr>
                <w:rFonts w:eastAsia="Tahoma" w:cs="Tahoma"/>
                <w:sz w:val="24"/>
                <w:szCs w:val="24"/>
              </w:rPr>
            </w:pPr>
            <w:proofErr w:type="spellStart"/>
            <w:r w:rsidRPr="00D9160D">
              <w:rPr>
                <w:rFonts w:eastAsia="Tahoma" w:cs="Tahoma"/>
                <w:sz w:val="24"/>
                <w:szCs w:val="24"/>
              </w:rPr>
              <w:t>Re</w:t>
            </w:r>
            <w:r w:rsidRPr="00D9160D">
              <w:rPr>
                <w:rFonts w:eastAsia="Tahoma" w:cs="Tahoma"/>
                <w:spacing w:val="1"/>
                <w:sz w:val="24"/>
                <w:szCs w:val="24"/>
              </w:rPr>
              <w:t>v</w:t>
            </w:r>
            <w:r w:rsidRPr="00D9160D">
              <w:rPr>
                <w:rFonts w:eastAsia="Tahoma" w:cs="Tahoma"/>
                <w:sz w:val="24"/>
                <w:szCs w:val="24"/>
              </w:rPr>
              <w:t>i</w:t>
            </w:r>
            <w:r w:rsidRPr="00D9160D">
              <w:rPr>
                <w:rFonts w:eastAsia="Tahoma" w:cs="Tahoma"/>
                <w:spacing w:val="1"/>
                <w:sz w:val="24"/>
                <w:szCs w:val="24"/>
              </w:rPr>
              <w:t>s</w:t>
            </w:r>
            <w:r w:rsidRPr="00D9160D">
              <w:rPr>
                <w:rFonts w:eastAsia="Tahoma" w:cs="Tahoma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36" w:type="dxa"/>
          </w:tcPr>
          <w:p w:rsidR="00712F09" w:rsidRPr="007F0853" w:rsidRDefault="007F0853" w:rsidP="00712F09">
            <w:pPr>
              <w:jc w:val="both"/>
              <w:rPr>
                <w:rFonts w:eastAsia="Tahoma" w:cs="Tahoma"/>
                <w:sz w:val="24"/>
                <w:szCs w:val="24"/>
                <w:lang w:val="id-ID"/>
              </w:rPr>
            </w:pPr>
            <w:r>
              <w:rPr>
                <w:rFonts w:eastAsia="Tahoma" w:cs="Tahoma"/>
                <w:sz w:val="24"/>
                <w:szCs w:val="24"/>
                <w:lang w:val="id-ID"/>
              </w:rPr>
              <w:t>1</w:t>
            </w:r>
          </w:p>
        </w:tc>
      </w:tr>
      <w:tr w:rsidR="00712F09" w:rsidTr="002A6C2E">
        <w:tc>
          <w:tcPr>
            <w:tcW w:w="1668" w:type="dxa"/>
            <w:vMerge/>
          </w:tcPr>
          <w:p w:rsidR="00712F09" w:rsidRDefault="00712F09" w:rsidP="00712F09">
            <w:pPr>
              <w:jc w:val="both"/>
            </w:pPr>
          </w:p>
        </w:tc>
        <w:tc>
          <w:tcPr>
            <w:tcW w:w="4252" w:type="dxa"/>
            <w:vMerge/>
          </w:tcPr>
          <w:p w:rsidR="00712F09" w:rsidRDefault="00712F09" w:rsidP="00712F09">
            <w:pPr>
              <w:jc w:val="both"/>
            </w:pPr>
          </w:p>
        </w:tc>
        <w:tc>
          <w:tcPr>
            <w:tcW w:w="1876" w:type="dxa"/>
          </w:tcPr>
          <w:p w:rsidR="00712F09" w:rsidRPr="00D9160D" w:rsidRDefault="00712F09" w:rsidP="00712F09">
            <w:pPr>
              <w:jc w:val="both"/>
              <w:rPr>
                <w:sz w:val="24"/>
              </w:rPr>
            </w:pPr>
            <w:proofErr w:type="spellStart"/>
            <w:r w:rsidRPr="00D9160D">
              <w:rPr>
                <w:sz w:val="24"/>
              </w:rPr>
              <w:t>Halaman</w:t>
            </w:r>
            <w:proofErr w:type="spellEnd"/>
          </w:p>
        </w:tc>
        <w:tc>
          <w:tcPr>
            <w:tcW w:w="4536" w:type="dxa"/>
          </w:tcPr>
          <w:p w:rsidR="00712F09" w:rsidRPr="00D9160D" w:rsidRDefault="00712F09" w:rsidP="00712F09">
            <w:pPr>
              <w:jc w:val="both"/>
              <w:rPr>
                <w:sz w:val="24"/>
              </w:rPr>
            </w:pPr>
            <w:r w:rsidRPr="00D9160D">
              <w:rPr>
                <w:sz w:val="24"/>
              </w:rPr>
              <w:t xml:space="preserve">1 </w:t>
            </w:r>
            <w:proofErr w:type="spellStart"/>
            <w:r w:rsidRPr="00D9160D">
              <w:rPr>
                <w:sz w:val="24"/>
              </w:rPr>
              <w:t>dari</w:t>
            </w:r>
            <w:proofErr w:type="spellEnd"/>
            <w:r w:rsidRPr="00D9160D">
              <w:rPr>
                <w:sz w:val="24"/>
              </w:rPr>
              <w:t xml:space="preserve"> </w:t>
            </w:r>
            <w:proofErr w:type="spellStart"/>
            <w:r w:rsidRPr="00D9160D">
              <w:rPr>
                <w:sz w:val="24"/>
              </w:rPr>
              <w:t>Halaman</w:t>
            </w:r>
            <w:proofErr w:type="spellEnd"/>
            <w:r w:rsidRPr="00D9160D">
              <w:rPr>
                <w:sz w:val="24"/>
              </w:rPr>
              <w:t xml:space="preserve"> 1</w:t>
            </w:r>
          </w:p>
        </w:tc>
      </w:tr>
    </w:tbl>
    <w:p w:rsidR="00712F09" w:rsidRDefault="00712F09" w:rsidP="004E3373">
      <w:pPr>
        <w:spacing w:after="0" w:line="240" w:lineRule="auto"/>
        <w:jc w:val="both"/>
      </w:pPr>
    </w:p>
    <w:p w:rsidR="00386590" w:rsidRDefault="0016467C" w:rsidP="0016467C">
      <w:pPr>
        <w:tabs>
          <w:tab w:val="left" w:pos="4103"/>
          <w:tab w:val="center" w:pos="66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</w:r>
      <w:r w:rsidR="00386590" w:rsidRPr="00B676F8">
        <w:rPr>
          <w:rFonts w:ascii="Times New Roman" w:hAnsi="Times New Roman" w:cs="Times New Roman"/>
        </w:rPr>
        <w:t>R</w:t>
      </w:r>
      <w:r w:rsidR="006C4BD4" w:rsidRPr="00B676F8">
        <w:rPr>
          <w:rFonts w:ascii="Times New Roman" w:hAnsi="Times New Roman" w:cs="Times New Roman"/>
        </w:rPr>
        <w:t xml:space="preserve">ENCANA </w:t>
      </w:r>
      <w:r w:rsidR="00386590" w:rsidRPr="00B676F8">
        <w:rPr>
          <w:rFonts w:ascii="Times New Roman" w:hAnsi="Times New Roman" w:cs="Times New Roman"/>
        </w:rPr>
        <w:t>P</w:t>
      </w:r>
      <w:r w:rsidR="006C4BD4" w:rsidRPr="00B676F8">
        <w:rPr>
          <w:rFonts w:ascii="Times New Roman" w:hAnsi="Times New Roman" w:cs="Times New Roman"/>
        </w:rPr>
        <w:t xml:space="preserve">EMBELAJARAN </w:t>
      </w:r>
      <w:r w:rsidR="00386590" w:rsidRPr="00B676F8">
        <w:rPr>
          <w:rFonts w:ascii="Times New Roman" w:hAnsi="Times New Roman" w:cs="Times New Roman"/>
        </w:rPr>
        <w:t>S</w:t>
      </w:r>
      <w:r w:rsidR="006C4BD4" w:rsidRPr="00B676F8">
        <w:rPr>
          <w:rFonts w:ascii="Times New Roman" w:hAnsi="Times New Roman" w:cs="Times New Roman"/>
        </w:rPr>
        <w:t>EMESTER (RPS)</w:t>
      </w:r>
    </w:p>
    <w:p w:rsidR="00B676F8" w:rsidRPr="00B676F8" w:rsidRDefault="00B676F8" w:rsidP="004E33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3085"/>
        <w:gridCol w:w="4898"/>
        <w:gridCol w:w="4599"/>
      </w:tblGrid>
      <w:tr w:rsidR="00386590" w:rsidRPr="00B676F8" w:rsidTr="002A6C2E">
        <w:tc>
          <w:tcPr>
            <w:tcW w:w="3085" w:type="dxa"/>
          </w:tcPr>
          <w:p w:rsidR="00386590" w:rsidRPr="00B676F8" w:rsidRDefault="0038659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Progr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 xml:space="preserve">m </w:t>
            </w:r>
            <w:proofErr w:type="spellStart"/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St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ud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  <w:proofErr w:type="spellEnd"/>
          </w:p>
        </w:tc>
        <w:tc>
          <w:tcPr>
            <w:tcW w:w="9497" w:type="dxa"/>
            <w:gridSpan w:val="2"/>
          </w:tcPr>
          <w:p w:rsidR="00386590" w:rsidRPr="00B676F8" w:rsidRDefault="0007097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  <w:lang w:val="id-ID"/>
              </w:rPr>
              <w:t xml:space="preserve">DIII </w:t>
            </w:r>
            <w:proofErr w:type="spellStart"/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Ke</w:t>
            </w:r>
            <w:r w:rsidR="00386590"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er</w:t>
            </w:r>
            <w:r w:rsidR="00386590"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="00386590"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w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386590"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="00386590" w:rsidRPr="00B676F8">
              <w:rPr>
                <w:rFonts w:ascii="Times New Roman" w:eastAsia="Calibri" w:hAnsi="Times New Roman" w:cs="Times New Roman"/>
                <w:spacing w:val="-2"/>
                <w:position w:val="1"/>
              </w:rPr>
              <w:t>a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n</w:t>
            </w:r>
            <w:proofErr w:type="spellEnd"/>
            <w:r w:rsidR="00386590"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proofErr w:type="spellStart"/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="00386590" w:rsidRPr="00B676F8">
              <w:rPr>
                <w:rFonts w:ascii="Times New Roman" w:eastAsia="Calibri" w:hAnsi="Times New Roman" w:cs="Times New Roman"/>
                <w:spacing w:val="-2"/>
                <w:position w:val="1"/>
              </w:rPr>
              <w:t>a</w:t>
            </w:r>
            <w:r w:rsidR="00386590"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="00386590"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="00386590"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="00386590"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k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ara</w:t>
            </w:r>
            <w:r w:rsidR="00386590"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>n</w:t>
            </w:r>
            <w:r w:rsidR="00386590" w:rsidRPr="00B676F8">
              <w:rPr>
                <w:rFonts w:ascii="Times New Roman" w:eastAsia="Calibri" w:hAnsi="Times New Roman" w:cs="Times New Roman"/>
                <w:position w:val="1"/>
              </w:rPr>
              <w:t>g</w:t>
            </w:r>
            <w:proofErr w:type="spellEnd"/>
          </w:p>
        </w:tc>
      </w:tr>
      <w:tr w:rsidR="00386590" w:rsidRPr="00B676F8" w:rsidTr="002A6C2E">
        <w:tc>
          <w:tcPr>
            <w:tcW w:w="3085" w:type="dxa"/>
          </w:tcPr>
          <w:p w:rsidR="00386590" w:rsidRPr="00B676F8" w:rsidRDefault="0038659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Na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m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a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Ma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ta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Kuli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proofErr w:type="spellEnd"/>
          </w:p>
        </w:tc>
        <w:tc>
          <w:tcPr>
            <w:tcW w:w="9497" w:type="dxa"/>
            <w:gridSpan w:val="2"/>
          </w:tcPr>
          <w:p w:rsidR="00386590" w:rsidRPr="00A623AF" w:rsidRDefault="0038659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  <w:lang w:val="id-ID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position w:val="1"/>
              </w:rPr>
              <w:t>Komunikasi</w:t>
            </w:r>
            <w:proofErr w:type="spellEnd"/>
            <w:r w:rsidR="00A623AF">
              <w:rPr>
                <w:rFonts w:ascii="Times New Roman" w:eastAsia="Calibri" w:hAnsi="Times New Roman" w:cs="Times New Roman"/>
                <w:position w:val="1"/>
                <w:lang w:val="id-ID"/>
              </w:rPr>
              <w:t xml:space="preserve"> Dalam Keperawatan</w:t>
            </w:r>
            <w:r w:rsidR="00070970">
              <w:rPr>
                <w:rFonts w:ascii="Times New Roman" w:eastAsia="Calibri" w:hAnsi="Times New Roman" w:cs="Times New Roman"/>
                <w:position w:val="1"/>
                <w:lang w:val="id-ID"/>
              </w:rPr>
              <w:t xml:space="preserve"> </w:t>
            </w:r>
          </w:p>
        </w:tc>
      </w:tr>
      <w:tr w:rsidR="00386590" w:rsidRPr="00B676F8" w:rsidTr="002A6C2E">
        <w:tc>
          <w:tcPr>
            <w:tcW w:w="3085" w:type="dxa"/>
          </w:tcPr>
          <w:p w:rsidR="00386590" w:rsidRPr="00B676F8" w:rsidRDefault="00386590" w:rsidP="000A0FE2">
            <w:pPr>
              <w:spacing w:before="1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b/>
                <w:spacing w:val="1"/>
              </w:rPr>
              <w:t>K</w:t>
            </w:r>
            <w:r w:rsidRPr="00B676F8">
              <w:rPr>
                <w:rFonts w:ascii="Times New Roman" w:eastAsia="Calibri" w:hAnsi="Times New Roman" w:cs="Times New Roman"/>
                <w:b/>
              </w:rPr>
              <w:t>o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9497" w:type="dxa"/>
            <w:gridSpan w:val="2"/>
          </w:tcPr>
          <w:p w:rsidR="00386590" w:rsidRPr="0016467C" w:rsidRDefault="00A623AF" w:rsidP="00CE418C">
            <w:pPr>
              <w:spacing w:before="1"/>
              <w:ind w:left="102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Tahoma" w:hAnsi="Times New Roman" w:cs="Times New Roman"/>
              </w:rPr>
              <w:t>WT.</w:t>
            </w:r>
            <w:r>
              <w:rPr>
                <w:rFonts w:ascii="Times New Roman" w:eastAsia="Tahoma" w:hAnsi="Times New Roman" w:cs="Times New Roman"/>
                <w:lang w:val="id-ID"/>
              </w:rPr>
              <w:t>4</w:t>
            </w:r>
            <w:r w:rsidR="00CE418C">
              <w:rPr>
                <w:rFonts w:ascii="Times New Roman" w:eastAsia="Tahoma" w:hAnsi="Times New Roman" w:cs="Times New Roman"/>
                <w:lang w:val="id-ID"/>
              </w:rPr>
              <w:t>A 203</w:t>
            </w:r>
          </w:p>
        </w:tc>
      </w:tr>
      <w:tr w:rsidR="00386590" w:rsidRPr="00B676F8" w:rsidTr="002A6C2E">
        <w:tc>
          <w:tcPr>
            <w:tcW w:w="3085" w:type="dxa"/>
          </w:tcPr>
          <w:p w:rsidR="00386590" w:rsidRPr="00B676F8" w:rsidRDefault="0038659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eme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</w:p>
        </w:tc>
        <w:tc>
          <w:tcPr>
            <w:tcW w:w="9497" w:type="dxa"/>
            <w:gridSpan w:val="2"/>
          </w:tcPr>
          <w:p w:rsidR="00386590" w:rsidRPr="00B676F8" w:rsidRDefault="00386590" w:rsidP="0016467C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676F8">
              <w:rPr>
                <w:rFonts w:ascii="Times New Roman" w:eastAsia="Calibri" w:hAnsi="Times New Roman" w:cs="Times New Roman"/>
                <w:position w:val="1"/>
              </w:rPr>
              <w:t>Semes</w:t>
            </w:r>
            <w:r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>t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er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I</w:t>
            </w:r>
            <w:r w:rsidR="0016467C">
              <w:rPr>
                <w:rFonts w:ascii="Times New Roman" w:eastAsia="Calibri" w:hAnsi="Times New Roman" w:cs="Times New Roman"/>
                <w:position w:val="1"/>
                <w:lang w:val="id-ID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(</w:t>
            </w:r>
            <w:r w:rsidR="0016467C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="0016467C">
              <w:rPr>
                <w:rFonts w:ascii="Times New Roman" w:eastAsia="Calibri" w:hAnsi="Times New Roman" w:cs="Times New Roman"/>
                <w:position w:val="1"/>
                <w:lang w:val="id-ID"/>
              </w:rPr>
              <w:t>anjil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)</w:t>
            </w:r>
          </w:p>
        </w:tc>
      </w:tr>
      <w:tr w:rsidR="00386590" w:rsidRPr="00B676F8" w:rsidTr="002A6C2E">
        <w:tc>
          <w:tcPr>
            <w:tcW w:w="3085" w:type="dxa"/>
          </w:tcPr>
          <w:p w:rsidR="00386590" w:rsidRPr="00B676F8" w:rsidRDefault="00386590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b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n</w:t>
            </w:r>
            <w:proofErr w:type="spellEnd"/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Kr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i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t</w:t>
            </w:r>
            <w:proofErr w:type="spellEnd"/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86590" w:rsidRPr="00B676F8" w:rsidRDefault="00386590" w:rsidP="00712F09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2 </w:t>
            </w:r>
            <w:r w:rsidR="00712F09"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>SKS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(1</w:t>
            </w:r>
            <w:r w:rsidRPr="00B676F8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T,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1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)</w:t>
            </w:r>
          </w:p>
        </w:tc>
      </w:tr>
      <w:tr w:rsidR="002A6C2E" w:rsidRPr="00B676F8" w:rsidTr="002A6C2E">
        <w:tc>
          <w:tcPr>
            <w:tcW w:w="3085" w:type="dxa"/>
            <w:tcBorders>
              <w:right w:val="single" w:sz="4" w:space="0" w:color="auto"/>
            </w:tcBorders>
          </w:tcPr>
          <w:p w:rsidR="002A6C2E" w:rsidRPr="00B676F8" w:rsidRDefault="002A6C2E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Ti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 xml:space="preserve">m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-2"/>
                <w:position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s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n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2E" w:rsidRPr="00B676F8" w:rsidRDefault="002A6C2E" w:rsidP="00AF07DB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o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s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n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B676F8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o</w:t>
            </w:r>
            <w:r w:rsidRPr="00B676F8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  <w:position w:val="1"/>
              </w:rPr>
              <w:t>:</w:t>
            </w:r>
          </w:p>
          <w:p w:rsidR="00147C96" w:rsidRPr="00147C96" w:rsidRDefault="002A6C2E" w:rsidP="00147C96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  <w:spacing w:val="4"/>
                <w:lang w:val="id-ID"/>
              </w:rPr>
            </w:pPr>
            <w:r w:rsidRPr="00147C96">
              <w:rPr>
                <w:rFonts w:ascii="Times New Roman" w:hAnsi="Times New Roman"/>
                <w:spacing w:val="1"/>
                <w:lang w:val="id-ID"/>
              </w:rPr>
              <w:t xml:space="preserve">Idawati Manurung, S. Kp., </w:t>
            </w:r>
            <w:proofErr w:type="spellStart"/>
            <w:r w:rsidRPr="00147C96">
              <w:rPr>
                <w:rFonts w:ascii="Times New Roman" w:hAnsi="Times New Roman"/>
                <w:spacing w:val="1"/>
              </w:rPr>
              <w:t>M</w:t>
            </w:r>
            <w:r w:rsidRPr="00147C96">
              <w:rPr>
                <w:rFonts w:ascii="Times New Roman" w:hAnsi="Times New Roman"/>
              </w:rPr>
              <w:t>.Kes</w:t>
            </w:r>
            <w:proofErr w:type="spellEnd"/>
            <w:r w:rsidRPr="00147C96">
              <w:rPr>
                <w:rFonts w:ascii="Times New Roman" w:hAnsi="Times New Roman"/>
                <w:lang w:val="id-ID"/>
              </w:rPr>
              <w:t>.</w:t>
            </w:r>
            <w:r w:rsidRPr="00147C96">
              <w:rPr>
                <w:rFonts w:ascii="Times New Roman" w:hAnsi="Times New Roman"/>
              </w:rPr>
              <w:t xml:space="preserve"> </w:t>
            </w:r>
            <w:r w:rsidRPr="00147C96">
              <w:rPr>
                <w:rFonts w:ascii="Times New Roman" w:hAnsi="Times New Roman"/>
                <w:spacing w:val="4"/>
              </w:rPr>
              <w:t xml:space="preserve"> </w:t>
            </w:r>
            <w:r w:rsidR="00147C96" w:rsidRPr="00147C96">
              <w:rPr>
                <w:rFonts w:ascii="Times New Roman" w:hAnsi="Times New Roman"/>
                <w:spacing w:val="4"/>
                <w:lang w:val="id-ID"/>
              </w:rPr>
              <w:t xml:space="preserve">  </w:t>
            </w:r>
          </w:p>
          <w:p w:rsidR="002A6C2E" w:rsidRPr="00147C96" w:rsidRDefault="00147C96" w:rsidP="00147C96">
            <w:pPr>
              <w:pStyle w:val="ListParagraph"/>
              <w:ind w:left="176"/>
              <w:rPr>
                <w:rFonts w:ascii="Times New Roman" w:hAnsi="Times New Roman"/>
              </w:rPr>
            </w:pPr>
            <w:r w:rsidRPr="00147C96">
              <w:rPr>
                <w:rFonts w:ascii="Times New Roman" w:hAnsi="Times New Roman"/>
                <w:spacing w:val="4"/>
                <w:lang w:val="id-ID"/>
              </w:rPr>
              <w:t xml:space="preserve"> </w:t>
            </w:r>
            <w:r w:rsidR="002A6C2E" w:rsidRPr="00147C96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="002A6C2E" w:rsidRPr="00147C96">
              <w:rPr>
                <w:rFonts w:ascii="Times New Roman" w:hAnsi="Times New Roman"/>
              </w:rPr>
              <w:t>K</w:t>
            </w:r>
            <w:r w:rsidR="002A6C2E" w:rsidRPr="00147C96">
              <w:rPr>
                <w:rFonts w:ascii="Times New Roman" w:hAnsi="Times New Roman"/>
                <w:spacing w:val="1"/>
              </w:rPr>
              <w:t>o</w:t>
            </w:r>
            <w:r w:rsidR="002A6C2E" w:rsidRPr="00147C96">
              <w:rPr>
                <w:rFonts w:ascii="Times New Roman" w:hAnsi="Times New Roman"/>
              </w:rPr>
              <w:t>o</w:t>
            </w:r>
            <w:r w:rsidR="002A6C2E" w:rsidRPr="00147C96">
              <w:rPr>
                <w:rFonts w:ascii="Times New Roman" w:hAnsi="Times New Roman"/>
                <w:spacing w:val="-2"/>
              </w:rPr>
              <w:t>r</w:t>
            </w:r>
            <w:r w:rsidR="002A6C2E" w:rsidRPr="00147C96">
              <w:rPr>
                <w:rFonts w:ascii="Times New Roman" w:hAnsi="Times New Roman"/>
                <w:spacing w:val="1"/>
              </w:rPr>
              <w:t>d</w:t>
            </w:r>
            <w:r w:rsidR="002A6C2E" w:rsidRPr="00147C96">
              <w:rPr>
                <w:rFonts w:ascii="Times New Roman" w:hAnsi="Times New Roman"/>
              </w:rPr>
              <w:t>i</w:t>
            </w:r>
            <w:r w:rsidR="002A6C2E" w:rsidRPr="00147C96">
              <w:rPr>
                <w:rFonts w:ascii="Times New Roman" w:hAnsi="Times New Roman"/>
                <w:spacing w:val="1"/>
              </w:rPr>
              <w:t>n</w:t>
            </w:r>
            <w:r w:rsidR="002A6C2E" w:rsidRPr="00147C96">
              <w:rPr>
                <w:rFonts w:ascii="Times New Roman" w:hAnsi="Times New Roman"/>
                <w:spacing w:val="-2"/>
              </w:rPr>
              <w:t>a</w:t>
            </w:r>
            <w:r w:rsidR="002A6C2E" w:rsidRPr="00147C96">
              <w:rPr>
                <w:rFonts w:ascii="Times New Roman" w:hAnsi="Times New Roman"/>
                <w:spacing w:val="1"/>
              </w:rPr>
              <w:t>t</w:t>
            </w:r>
            <w:r w:rsidR="002A6C2E" w:rsidRPr="00147C96">
              <w:rPr>
                <w:rFonts w:ascii="Times New Roman" w:hAnsi="Times New Roman"/>
              </w:rPr>
              <w:t>or</w:t>
            </w:r>
            <w:proofErr w:type="spellEnd"/>
            <w:r w:rsidR="002A6C2E" w:rsidRPr="00147C96">
              <w:rPr>
                <w:rFonts w:ascii="Times New Roman" w:hAnsi="Times New Roman"/>
              </w:rPr>
              <w:t>)</w:t>
            </w:r>
          </w:p>
          <w:p w:rsidR="002A6C2E" w:rsidRDefault="002A6C2E" w:rsidP="005C7B6C">
            <w:pPr>
              <w:pStyle w:val="NoSpacing"/>
              <w:rPr>
                <w:rFonts w:ascii="Times New Roman" w:eastAsia="Calibri" w:hAnsi="Times New Roman" w:cs="Times New Roman"/>
                <w:lang w:val="id-ID"/>
              </w:rPr>
            </w:pPr>
            <w:r w:rsidRPr="00B676F8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B676F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id-ID"/>
              </w:rPr>
              <w:t>Rokhayati, S. Kep. M. Kes.</w:t>
            </w:r>
          </w:p>
          <w:p w:rsidR="002A6C2E" w:rsidRDefault="00147C96" w:rsidP="002A6C2E">
            <w:pPr>
              <w:pStyle w:val="NoSpacing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 xml:space="preserve">3. </w:t>
            </w:r>
            <w:r w:rsidR="002A6C2E" w:rsidRPr="00B005D4">
              <w:rPr>
                <w:rFonts w:ascii="Times New Roman" w:eastAsia="Calibri" w:hAnsi="Times New Roman" w:cs="Times New Roman"/>
                <w:lang w:val="id-ID"/>
              </w:rPr>
              <w:t>Merah Bangsawan, SKM. M. Kes</w:t>
            </w:r>
            <w:r w:rsidR="002A6C2E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  <w:p w:rsidR="002A6C2E" w:rsidRDefault="002A6C2E" w:rsidP="002A6C2E">
            <w:pPr>
              <w:pStyle w:val="NoSpacing"/>
              <w:rPr>
                <w:rFonts w:ascii="Times New Roman" w:eastAsia="Calibri" w:hAnsi="Times New Roman" w:cs="Times New Roman"/>
                <w:b/>
                <w:lang w:val="id-ID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C2E" w:rsidRDefault="002A6C2E" w:rsidP="0016467C">
            <w:pPr>
              <w:rPr>
                <w:rFonts w:ascii="Times New Roman" w:eastAsia="Calibri" w:hAnsi="Times New Roman" w:cs="Times New Roman"/>
                <w:spacing w:val="1"/>
                <w:lang w:val="id-ID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b/>
              </w:rPr>
              <w:t>Dosen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b/>
              </w:rPr>
              <w:t>Pembimbing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b/>
              </w:rPr>
              <w:t>Praktikum</w:t>
            </w:r>
            <w:proofErr w:type="spellEnd"/>
            <w:r w:rsidRPr="00B676F8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A6C2E" w:rsidRPr="00B676F8" w:rsidRDefault="002A6C2E" w:rsidP="00164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id-ID"/>
              </w:rPr>
              <w:t xml:space="preserve">1. Idawati Manurung, S. Kp.,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B676F8">
              <w:rPr>
                <w:rFonts w:ascii="Times New Roman" w:eastAsia="Calibri" w:hAnsi="Times New Roman" w:cs="Times New Roman"/>
              </w:rPr>
              <w:t>.Kes</w:t>
            </w:r>
            <w:proofErr w:type="spellEnd"/>
            <w:r>
              <w:rPr>
                <w:rFonts w:ascii="Times New Roman" w:eastAsia="Calibri" w:hAnsi="Times New Roman" w:cs="Times New Roman"/>
                <w:lang w:val="id-ID"/>
              </w:rPr>
              <w:t>.</w:t>
            </w:r>
            <w:r w:rsidRPr="00B676F8">
              <w:rPr>
                <w:rFonts w:ascii="Times New Roman" w:eastAsia="Calibri" w:hAnsi="Times New Roman" w:cs="Times New Roman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</w:p>
          <w:p w:rsidR="002A6C2E" w:rsidRDefault="002A6C2E" w:rsidP="00CE418C">
            <w:pPr>
              <w:pStyle w:val="NoSpacing"/>
              <w:rPr>
                <w:rFonts w:ascii="Times New Roman" w:eastAsia="Calibri" w:hAnsi="Times New Roman" w:cs="Times New Roman"/>
                <w:lang w:val="id-ID"/>
              </w:rPr>
            </w:pPr>
            <w:r w:rsidRPr="00B676F8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B676F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id-ID"/>
              </w:rPr>
              <w:t>Rokhayati, S. Kep. M. Kes.</w:t>
            </w:r>
          </w:p>
          <w:p w:rsidR="002A6C2E" w:rsidRPr="00B005D4" w:rsidRDefault="002A6C2E" w:rsidP="005C7B6C">
            <w:pPr>
              <w:pStyle w:val="NoSpacing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 xml:space="preserve">3. </w:t>
            </w:r>
            <w:r w:rsidRPr="00B005D4">
              <w:rPr>
                <w:rFonts w:ascii="Times New Roman" w:eastAsia="Calibri" w:hAnsi="Times New Roman" w:cs="Times New Roman"/>
                <w:lang w:val="id-ID"/>
              </w:rPr>
              <w:t>Merah Bangsawan, SKM. M. Kes</w:t>
            </w:r>
            <w:r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  <w:p w:rsidR="002A6C2E" w:rsidRPr="00B676F8" w:rsidRDefault="002A6C2E" w:rsidP="002A6C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4. Ns. Sulastri, M. Kep. Sp. KJ</w:t>
            </w:r>
          </w:p>
        </w:tc>
      </w:tr>
      <w:tr w:rsidR="00386590" w:rsidRPr="00B676F8" w:rsidTr="002A6C2E">
        <w:tc>
          <w:tcPr>
            <w:tcW w:w="3085" w:type="dxa"/>
          </w:tcPr>
          <w:p w:rsidR="00386590" w:rsidRPr="00B676F8" w:rsidRDefault="00386590">
            <w:pPr>
              <w:rPr>
                <w:rFonts w:ascii="Times New Roman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sk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rip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si</w:t>
            </w:r>
            <w:proofErr w:type="spellEnd"/>
            <w:r w:rsidRPr="00B676F8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Ma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ta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B676F8">
              <w:rPr>
                <w:rFonts w:ascii="Times New Roman" w:eastAsia="Calibri" w:hAnsi="Times New Roman" w:cs="Times New Roman"/>
                <w:spacing w:val="-2"/>
                <w:position w:val="1"/>
              </w:rPr>
              <w:t>u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li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h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386590" w:rsidRDefault="00CE418C" w:rsidP="00DE4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  <w:r w:rsidRPr="00DE40FD">
              <w:rPr>
                <w:rFonts w:ascii="Times New Roman" w:hAnsi="Times New Roman" w:cs="Times New Roman"/>
                <w:lang w:val="id-ID"/>
              </w:rPr>
              <w:t xml:space="preserve">Mata kuliah ini menguraikan tentang teori dan konsep komunikasi umum dan komunikasi therapeutic dalam keperawatan, serta penerapan </w:t>
            </w:r>
            <w:r w:rsidR="00DE40FD" w:rsidRPr="00DE40FD">
              <w:rPr>
                <w:rFonts w:ascii="Times New Roman" w:hAnsi="Times New Roman" w:cs="Times New Roman"/>
                <w:lang w:val="id-ID"/>
              </w:rPr>
              <w:t>k</w:t>
            </w:r>
            <w:r w:rsidRPr="00DE40FD">
              <w:rPr>
                <w:rFonts w:ascii="Times New Roman" w:hAnsi="Times New Roman" w:cs="Times New Roman"/>
                <w:lang w:val="id-ID"/>
              </w:rPr>
              <w:t>omunikasi dalam</w:t>
            </w:r>
            <w:r w:rsidR="00DE40FD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DE40FD">
              <w:rPr>
                <w:rFonts w:ascii="Times New Roman" w:hAnsi="Times New Roman" w:cs="Times New Roman"/>
                <w:lang w:val="id-ID"/>
              </w:rPr>
              <w:t>asuhan keperawatan pada berbagai kasus dan tingkat usia.Sehingga mendukung kemampuan menjadi perawat Ahli yang mampu menjadi</w:t>
            </w:r>
            <w:r w:rsidR="00DE40FD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DE40FD">
              <w:rPr>
                <w:rFonts w:ascii="Times New Roman" w:hAnsi="Times New Roman" w:cs="Times New Roman"/>
                <w:lang w:val="id-ID"/>
              </w:rPr>
              <w:t xml:space="preserve">care provider, </w:t>
            </w:r>
            <w:r w:rsidRPr="00DE40FD">
              <w:rPr>
                <w:rFonts w:ascii="Times New Roman" w:hAnsi="Times New Roman" w:cs="Times New Roman"/>
                <w:i/>
                <w:lang w:val="id-ID"/>
              </w:rPr>
              <w:t xml:space="preserve">Community leader, educator, manager </w:t>
            </w:r>
            <w:r w:rsidRPr="00DE40FD">
              <w:rPr>
                <w:rFonts w:ascii="Times New Roman" w:hAnsi="Times New Roman" w:cs="Times New Roman"/>
                <w:lang w:val="id-ID"/>
              </w:rPr>
              <w:t xml:space="preserve">dan </w:t>
            </w:r>
            <w:r w:rsidRPr="00DE40FD">
              <w:rPr>
                <w:rFonts w:ascii="Times New Roman" w:hAnsi="Times New Roman" w:cs="Times New Roman"/>
                <w:i/>
                <w:lang w:val="id-ID"/>
              </w:rPr>
              <w:t>researcher</w:t>
            </w:r>
            <w:r w:rsidR="0016467C" w:rsidRPr="00DE40FD">
              <w:rPr>
                <w:rFonts w:ascii="Times New Roman" w:hAnsi="Times New Roman" w:cs="Times New Roman"/>
                <w:i/>
                <w:lang w:val="id-ID"/>
              </w:rPr>
              <w:t>.</w:t>
            </w:r>
            <w:r w:rsidR="0016467C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2A6C2E" w:rsidRPr="0016467C" w:rsidRDefault="002A6C2E" w:rsidP="00DE4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86590" w:rsidRPr="00B676F8" w:rsidTr="002A6C2E">
        <w:tc>
          <w:tcPr>
            <w:tcW w:w="3085" w:type="dxa"/>
          </w:tcPr>
          <w:p w:rsidR="00386590" w:rsidRPr="001A706B" w:rsidRDefault="00F55B13" w:rsidP="007F0853">
            <w:pPr>
              <w:spacing w:line="280" w:lineRule="exact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position w:val="1"/>
                <w:lang w:val="id-ID"/>
              </w:rPr>
              <w:t xml:space="preserve">Capaian </w:t>
            </w:r>
            <w:r w:rsidR="007F0853">
              <w:rPr>
                <w:rFonts w:ascii="Times New Roman" w:eastAsia="Calibri" w:hAnsi="Times New Roman" w:cs="Times New Roman"/>
                <w:position w:val="1"/>
                <w:lang w:val="id-ID"/>
              </w:rPr>
              <w:t>Pembelajaran Mata K</w:t>
            </w:r>
            <w:r w:rsidR="006138FC">
              <w:rPr>
                <w:rFonts w:ascii="Times New Roman" w:eastAsia="Calibri" w:hAnsi="Times New Roman" w:cs="Times New Roman"/>
                <w:position w:val="1"/>
                <w:lang w:val="id-ID"/>
              </w:rPr>
              <w:t>uliah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EF218F" w:rsidRPr="00EF218F" w:rsidRDefault="00EF218F" w:rsidP="00EF218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id-ID"/>
              </w:rPr>
            </w:pPr>
            <w:r w:rsidRPr="00EF218F">
              <w:rPr>
                <w:rFonts w:ascii="Times New Roman" w:hAnsi="Times New Roman"/>
                <w:lang w:val="id-ID"/>
              </w:rPr>
              <w:t>Pada akhir mata kuliah ini mahasiswa mampu:</w:t>
            </w:r>
            <w:r w:rsidR="006138FC">
              <w:rPr>
                <w:rFonts w:ascii="Times New Roman" w:hAnsi="Times New Roman"/>
                <w:lang w:val="id-ID"/>
              </w:rPr>
              <w:t xml:space="preserve"> (pengetahuan, Sikap, ketrampilan umum, ketrampilan khusus</w:t>
            </w:r>
          </w:p>
          <w:p w:rsidR="00EF218F" w:rsidRPr="00EF218F" w:rsidRDefault="00EF218F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EF218F">
              <w:rPr>
                <w:rFonts w:ascii="Times New Roman" w:hAnsi="Times New Roman"/>
                <w:lang w:val="id-ID"/>
              </w:rPr>
              <w:t>Memahami konsep komunikasi umum</w:t>
            </w:r>
          </w:p>
          <w:p w:rsidR="00EF218F" w:rsidRPr="00EF218F" w:rsidRDefault="00EF218F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EF218F">
              <w:rPr>
                <w:rFonts w:ascii="Times New Roman" w:hAnsi="Times New Roman"/>
                <w:lang w:val="id-ID"/>
              </w:rPr>
              <w:t>Memahami konsep komunikasi therapeutic dalam keperawatan</w:t>
            </w:r>
          </w:p>
          <w:p w:rsidR="000B2307" w:rsidRDefault="00EF218F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0B2307">
              <w:rPr>
                <w:rFonts w:ascii="Times New Roman" w:hAnsi="Times New Roman"/>
                <w:lang w:val="id-ID"/>
              </w:rPr>
              <w:t>Menerapkan teknik komunikasi pada keadaan khusus : gangguan penglihatan dan kebutaan,gangguan pendengaran, gangguan kesadaran,</w:t>
            </w:r>
            <w:r w:rsidR="005D4D45" w:rsidRPr="000B2307">
              <w:rPr>
                <w:rFonts w:ascii="Times New Roman" w:hAnsi="Times New Roman"/>
                <w:lang w:val="id-ID"/>
              </w:rPr>
              <w:t xml:space="preserve"> </w:t>
            </w:r>
            <w:r w:rsidRPr="000B2307">
              <w:rPr>
                <w:rFonts w:ascii="Times New Roman" w:hAnsi="Times New Roman"/>
                <w:lang w:val="id-ID"/>
              </w:rPr>
              <w:t>gangguan kemampuan gerak,</w:t>
            </w:r>
            <w:r w:rsidR="000B2307" w:rsidRPr="000B2307">
              <w:rPr>
                <w:rFonts w:ascii="Times New Roman" w:hAnsi="Times New Roman"/>
                <w:lang w:val="id-ID"/>
              </w:rPr>
              <w:t xml:space="preserve"> </w:t>
            </w:r>
          </w:p>
          <w:p w:rsidR="00EF218F" w:rsidRDefault="00EF218F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0B2307">
              <w:rPr>
                <w:rFonts w:ascii="Times New Roman" w:hAnsi="Times New Roman"/>
                <w:lang w:val="id-ID"/>
              </w:rPr>
              <w:t>Menerapkan teknik komunikasi berdasarkan tingkatan usia</w:t>
            </w:r>
          </w:p>
          <w:p w:rsidR="000B2307" w:rsidRDefault="000B2307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Menerapkan tehnik mendengar aktif</w:t>
            </w:r>
          </w:p>
          <w:p w:rsidR="000B2307" w:rsidRDefault="000B2307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Menerapkan tehnik wawancara</w:t>
            </w:r>
          </w:p>
          <w:p w:rsidR="00316D77" w:rsidRPr="000B2307" w:rsidRDefault="00316D77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Memahami trend dan isu komunikasi dalam keperawatan, komunikasi dalam pelayanan keperawatan (rumah sakit, masyarakat, keluarga dan masyarakat.</w:t>
            </w:r>
          </w:p>
          <w:p w:rsidR="00502524" w:rsidRDefault="00502524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Menerapkan etik dalam komunikasi keperawatan.</w:t>
            </w:r>
          </w:p>
          <w:p w:rsidR="00EF218F" w:rsidRPr="005D4D45" w:rsidRDefault="00EF218F" w:rsidP="00AF6C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5D4D45">
              <w:rPr>
                <w:rFonts w:ascii="Times New Roman" w:hAnsi="Times New Roman"/>
                <w:lang w:val="id-ID"/>
              </w:rPr>
              <w:t xml:space="preserve">Menerapkan konsep </w:t>
            </w:r>
            <w:r w:rsidR="000B2307">
              <w:rPr>
                <w:rFonts w:ascii="Times New Roman" w:hAnsi="Times New Roman"/>
                <w:lang w:val="id-ID"/>
              </w:rPr>
              <w:t xml:space="preserve">asuhan keperawatan pada gangguan komunikasi </w:t>
            </w:r>
            <w:r w:rsidRPr="005D4D45">
              <w:rPr>
                <w:rFonts w:ascii="Times New Roman" w:hAnsi="Times New Roman"/>
                <w:lang w:val="id-ID"/>
              </w:rPr>
              <w:t>.</w:t>
            </w:r>
          </w:p>
          <w:p w:rsidR="000B2307" w:rsidRPr="005D4D45" w:rsidRDefault="00EF218F" w:rsidP="000B23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  <w:lang w:val="id-ID"/>
              </w:rPr>
            </w:pPr>
            <w:r w:rsidRPr="005D4D45">
              <w:rPr>
                <w:rFonts w:ascii="Times New Roman" w:hAnsi="Times New Roman"/>
                <w:lang w:val="id-ID"/>
              </w:rPr>
              <w:t xml:space="preserve">Menerapkan tekhnik komunikasi </w:t>
            </w:r>
            <w:r w:rsidR="00316D77" w:rsidRPr="005D4D45">
              <w:rPr>
                <w:rFonts w:ascii="Times New Roman" w:hAnsi="Times New Roman"/>
                <w:lang w:val="id-ID"/>
              </w:rPr>
              <w:t xml:space="preserve">kedaruratan </w:t>
            </w:r>
            <w:r w:rsidRPr="005D4D45">
              <w:rPr>
                <w:rFonts w:ascii="Times New Roman" w:hAnsi="Times New Roman"/>
                <w:lang w:val="id-ID"/>
              </w:rPr>
              <w:t>pada berbagai kasus :medika lbedah, anak,</w:t>
            </w:r>
            <w:r w:rsidR="005D4D45" w:rsidRPr="005D4D45">
              <w:rPr>
                <w:rFonts w:ascii="Times New Roman" w:hAnsi="Times New Roman"/>
                <w:lang w:val="id-ID"/>
              </w:rPr>
              <w:t xml:space="preserve"> </w:t>
            </w:r>
            <w:r w:rsidRPr="005D4D45">
              <w:rPr>
                <w:rFonts w:ascii="Times New Roman" w:hAnsi="Times New Roman"/>
                <w:lang w:val="id-ID"/>
              </w:rPr>
              <w:t>maternitas, jiwa, komunitas dan kedaruratan</w:t>
            </w:r>
            <w:r w:rsidR="00316D77">
              <w:rPr>
                <w:rFonts w:ascii="Times New Roman" w:hAnsi="Times New Roman"/>
                <w:lang w:val="id-ID"/>
              </w:rPr>
              <w:t xml:space="preserve">, </w:t>
            </w:r>
            <w:r w:rsidR="000B2307" w:rsidRPr="005D4D45">
              <w:rPr>
                <w:rFonts w:ascii="Times New Roman" w:hAnsi="Times New Roman"/>
                <w:lang w:val="id-ID"/>
              </w:rPr>
              <w:t xml:space="preserve">  kesendirian,</w:t>
            </w:r>
            <w:r w:rsidR="00316D77">
              <w:rPr>
                <w:rFonts w:ascii="Times New Roman" w:hAnsi="Times New Roman"/>
                <w:lang w:val="id-ID"/>
              </w:rPr>
              <w:t xml:space="preserve"> </w:t>
            </w:r>
            <w:r w:rsidR="000B2307" w:rsidRPr="005D4D45">
              <w:rPr>
                <w:rFonts w:ascii="Times New Roman" w:hAnsi="Times New Roman"/>
                <w:lang w:val="id-ID"/>
              </w:rPr>
              <w:t>menghadapi kematian dan penolakan</w:t>
            </w:r>
          </w:p>
          <w:p w:rsidR="00386590" w:rsidRPr="00316D77" w:rsidRDefault="00EF218F" w:rsidP="00AF6C07">
            <w:pPr>
              <w:pStyle w:val="ListParagraph"/>
              <w:numPr>
                <w:ilvl w:val="0"/>
                <w:numId w:val="9"/>
              </w:numPr>
              <w:tabs>
                <w:tab w:val="left" w:pos="351"/>
                <w:tab w:val="left" w:pos="498"/>
              </w:tabs>
              <w:ind w:left="317" w:hanging="283"/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 w:rsidRPr="00EF218F">
              <w:rPr>
                <w:rFonts w:ascii="Times New Roman" w:hAnsi="Times New Roman"/>
                <w:lang w:val="id-ID"/>
              </w:rPr>
              <w:t>Menerapkan konsep komunikasi pada tim kerja dan organisasi.</w:t>
            </w:r>
          </w:p>
          <w:p w:rsidR="00316D77" w:rsidRPr="002A6C2E" w:rsidRDefault="00316D77" w:rsidP="00AF6C07">
            <w:pPr>
              <w:pStyle w:val="ListParagraph"/>
              <w:numPr>
                <w:ilvl w:val="0"/>
                <w:numId w:val="9"/>
              </w:numPr>
              <w:tabs>
                <w:tab w:val="left" w:pos="351"/>
                <w:tab w:val="left" w:pos="498"/>
              </w:tabs>
              <w:ind w:left="317" w:hanging="283"/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Menerapkan komunikasi pada kelompok. </w:t>
            </w:r>
          </w:p>
          <w:p w:rsidR="002A6C2E" w:rsidRPr="00AD04E2" w:rsidRDefault="002A6C2E" w:rsidP="002A6C2E">
            <w:pPr>
              <w:pStyle w:val="ListParagraph"/>
              <w:tabs>
                <w:tab w:val="left" w:pos="351"/>
                <w:tab w:val="left" w:pos="498"/>
              </w:tabs>
              <w:ind w:left="317"/>
              <w:jc w:val="both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686944" w:rsidRPr="00B676F8" w:rsidTr="002A6C2E">
        <w:tc>
          <w:tcPr>
            <w:tcW w:w="3085" w:type="dxa"/>
            <w:tcBorders>
              <w:right w:val="single" w:sz="4" w:space="0" w:color="auto"/>
            </w:tcBorders>
          </w:tcPr>
          <w:p w:rsidR="00686944" w:rsidRPr="00B676F8" w:rsidRDefault="00686944" w:rsidP="000A0FE2">
            <w:pPr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spacing w:val="-1"/>
              </w:rPr>
              <w:lastRenderedPageBreak/>
              <w:t>Me</w:t>
            </w:r>
            <w:r w:rsidRPr="00B676F8">
              <w:rPr>
                <w:rFonts w:ascii="Times New Roman" w:eastAsia="Calibri" w:hAnsi="Times New Roman" w:cs="Times New Roman"/>
              </w:rPr>
              <w:t>t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od</w:t>
            </w:r>
            <w:r w:rsidRPr="00B676F8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B676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</w:rPr>
              <w:t>P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nil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B676F8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B676F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B676F8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B676F8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B676F8">
              <w:rPr>
                <w:rFonts w:ascii="Times New Roman" w:eastAsia="Calibri" w:hAnsi="Times New Roman" w:cs="Times New Roman"/>
              </w:rPr>
              <w:t>o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B676F8">
              <w:rPr>
                <w:rFonts w:ascii="Times New Roman" w:eastAsia="Calibri" w:hAnsi="Times New Roman" w:cs="Times New Roman"/>
              </w:rPr>
              <w:t>o</w:t>
            </w:r>
            <w:r w:rsidRPr="00B676F8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B676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B676F8">
              <w:rPr>
                <w:rFonts w:ascii="Times New Roman" w:eastAsia="Calibri" w:hAnsi="Times New Roman" w:cs="Times New Roman"/>
              </w:rPr>
              <w:t>n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944" w:rsidRDefault="00686944" w:rsidP="00AF6C0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hanging="686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Pengetahuan (60%)              </w:t>
            </w:r>
          </w:p>
          <w:p w:rsidR="00686944" w:rsidRDefault="00686944" w:rsidP="00AF6C0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UAS                  : 3</w:t>
            </w:r>
            <w:r w:rsidR="002A6C2E">
              <w:rPr>
                <w:rFonts w:ascii="Times New Roman" w:hAnsi="Times New Roman"/>
                <w:lang w:val="id-ID"/>
              </w:rPr>
              <w:t>5</w:t>
            </w:r>
            <w:r>
              <w:rPr>
                <w:rFonts w:ascii="Times New Roman" w:hAnsi="Times New Roman"/>
                <w:lang w:val="id-ID"/>
              </w:rPr>
              <w:t>%</w:t>
            </w:r>
          </w:p>
          <w:p w:rsidR="00686944" w:rsidRDefault="00686944" w:rsidP="00AF6C0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UTS                   : 3</w:t>
            </w:r>
            <w:r w:rsidR="002A6C2E">
              <w:rPr>
                <w:rFonts w:ascii="Times New Roman" w:hAnsi="Times New Roman"/>
                <w:lang w:val="id-ID"/>
              </w:rPr>
              <w:t>5</w:t>
            </w:r>
            <w:r>
              <w:rPr>
                <w:rFonts w:ascii="Times New Roman" w:hAnsi="Times New Roman"/>
                <w:lang w:val="id-ID"/>
              </w:rPr>
              <w:t>%</w:t>
            </w:r>
          </w:p>
          <w:p w:rsidR="00686944" w:rsidRDefault="002A6C2E" w:rsidP="00AF6C0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Penugasan          : 3</w:t>
            </w:r>
            <w:r w:rsidR="00686944">
              <w:rPr>
                <w:rFonts w:ascii="Times New Roman" w:hAnsi="Times New Roman"/>
                <w:lang w:val="id-ID"/>
              </w:rPr>
              <w:t>0%</w:t>
            </w:r>
          </w:p>
          <w:p w:rsidR="00686944" w:rsidRDefault="00686944" w:rsidP="001A706B">
            <w:pPr>
              <w:pStyle w:val="ListParagraph"/>
              <w:tabs>
                <w:tab w:val="left" w:pos="317"/>
              </w:tabs>
              <w:ind w:left="677"/>
              <w:jc w:val="both"/>
              <w:rPr>
                <w:rFonts w:ascii="Times New Roman" w:hAnsi="Times New Roman"/>
                <w:lang w:val="id-ID"/>
              </w:rPr>
            </w:pPr>
          </w:p>
          <w:p w:rsidR="002A6C2E" w:rsidRDefault="00686944" w:rsidP="002A6C2E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hanging="686"/>
              <w:jc w:val="both"/>
              <w:rPr>
                <w:rFonts w:ascii="Times New Roman" w:hAnsi="Times New Roman"/>
                <w:lang w:val="id-ID"/>
              </w:rPr>
            </w:pPr>
            <w:r w:rsidRPr="002A6C2E">
              <w:rPr>
                <w:rFonts w:ascii="Times New Roman" w:hAnsi="Times New Roman"/>
                <w:lang w:val="id-ID"/>
              </w:rPr>
              <w:t xml:space="preserve">Sikap (afektif) </w:t>
            </w:r>
            <w:r w:rsidR="002A6C2E">
              <w:rPr>
                <w:rFonts w:ascii="Times New Roman" w:hAnsi="Times New Roman"/>
                <w:lang w:val="id-ID"/>
              </w:rPr>
              <w:t>(15%)</w:t>
            </w:r>
          </w:p>
          <w:p w:rsidR="00147C96" w:rsidRDefault="00686944" w:rsidP="002A6C2E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 w:rsidRPr="00147C96">
              <w:rPr>
                <w:rFonts w:ascii="Times New Roman" w:hAnsi="Times New Roman"/>
                <w:lang w:val="id-ID"/>
              </w:rPr>
              <w:t xml:space="preserve">Disiplin </w:t>
            </w:r>
            <w:r w:rsidR="00147C96">
              <w:rPr>
                <w:rFonts w:ascii="Times New Roman" w:hAnsi="Times New Roman"/>
                <w:lang w:val="id-ID"/>
              </w:rPr>
              <w:t>(</w:t>
            </w:r>
            <w:r w:rsidRPr="00147C96">
              <w:rPr>
                <w:rFonts w:ascii="Times New Roman" w:hAnsi="Times New Roman"/>
                <w:lang w:val="id-ID"/>
              </w:rPr>
              <w:t>15</w:t>
            </w:r>
            <w:r w:rsidR="00147C96">
              <w:rPr>
                <w:rFonts w:ascii="Times New Roman" w:hAnsi="Times New Roman"/>
                <w:lang w:val="id-ID"/>
              </w:rPr>
              <w:t>%)</w:t>
            </w:r>
          </w:p>
          <w:p w:rsidR="00686944" w:rsidRPr="00147C96" w:rsidRDefault="00686944" w:rsidP="002A6C2E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 w:rsidRPr="00147C96">
              <w:rPr>
                <w:rFonts w:ascii="Times New Roman" w:hAnsi="Times New Roman"/>
                <w:lang w:val="id-ID"/>
              </w:rPr>
              <w:t xml:space="preserve"> Keaktifian </w:t>
            </w:r>
            <w:r w:rsidR="00147C96">
              <w:rPr>
                <w:rFonts w:ascii="Times New Roman" w:hAnsi="Times New Roman"/>
                <w:lang w:val="id-ID"/>
              </w:rPr>
              <w:t>(</w:t>
            </w:r>
            <w:r w:rsidRPr="00147C96">
              <w:rPr>
                <w:rFonts w:ascii="Times New Roman" w:hAnsi="Times New Roman"/>
                <w:lang w:val="id-ID"/>
              </w:rPr>
              <w:t>25</w:t>
            </w:r>
            <w:r w:rsidR="00147C96">
              <w:rPr>
                <w:rFonts w:ascii="Times New Roman" w:hAnsi="Times New Roman"/>
                <w:lang w:val="id-ID"/>
              </w:rPr>
              <w:t>%)</w:t>
            </w:r>
          </w:p>
          <w:p w:rsidR="00686944" w:rsidRDefault="00686944" w:rsidP="002A6C2E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Tanggungjawab</w:t>
            </w:r>
            <w:r w:rsidR="00147C96">
              <w:rPr>
                <w:rFonts w:ascii="Times New Roman" w:hAnsi="Times New Roman"/>
                <w:lang w:val="id-ID"/>
              </w:rPr>
              <w:t xml:space="preserve"> (1</w:t>
            </w:r>
            <w:r>
              <w:rPr>
                <w:rFonts w:ascii="Times New Roman" w:hAnsi="Times New Roman"/>
                <w:lang w:val="id-ID"/>
              </w:rPr>
              <w:t>5</w:t>
            </w:r>
            <w:r w:rsidR="00147C96">
              <w:rPr>
                <w:rFonts w:ascii="Times New Roman" w:hAnsi="Times New Roman"/>
                <w:lang w:val="id-ID"/>
              </w:rPr>
              <w:t>)</w:t>
            </w:r>
          </w:p>
          <w:p w:rsidR="00686944" w:rsidRDefault="00686944" w:rsidP="002A6C2E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Kerjasama 15</w:t>
            </w:r>
          </w:p>
          <w:p w:rsidR="00686944" w:rsidRDefault="00686944" w:rsidP="00B527D0">
            <w:pPr>
              <w:pStyle w:val="ListParagraph"/>
              <w:tabs>
                <w:tab w:val="left" w:pos="317"/>
              </w:tabs>
              <w:ind w:left="67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44" w:rsidRDefault="002A6C2E" w:rsidP="00AF6C0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hanging="72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Penilaian Pratikum (25</w:t>
            </w:r>
            <w:r w:rsidR="00686944">
              <w:rPr>
                <w:rFonts w:ascii="Times New Roman" w:hAnsi="Times New Roman"/>
                <w:lang w:val="id-ID"/>
              </w:rPr>
              <w:t>%)</w:t>
            </w:r>
          </w:p>
          <w:p w:rsidR="00686944" w:rsidRDefault="00686944" w:rsidP="00AF6C0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Bimbingan         : 20%</w:t>
            </w:r>
          </w:p>
          <w:p w:rsidR="00686944" w:rsidRDefault="00686944" w:rsidP="00AF6C0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Penugasan          : 20%</w:t>
            </w:r>
          </w:p>
          <w:p w:rsidR="00147C96" w:rsidRDefault="00B527D0" w:rsidP="00147C9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Simulasi             :</w:t>
            </w:r>
            <w:r w:rsidR="00147C96">
              <w:rPr>
                <w:rFonts w:ascii="Times New Roman" w:hAnsi="Times New Roman"/>
                <w:lang w:val="id-ID"/>
              </w:rPr>
              <w:t xml:space="preserve">  20%</w:t>
            </w:r>
          </w:p>
          <w:p w:rsidR="00686944" w:rsidRPr="00796007" w:rsidRDefault="00147C96" w:rsidP="00AF6C0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42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Ujian Pratikum   : 40</w:t>
            </w:r>
            <w:r w:rsidR="00686944">
              <w:rPr>
                <w:rFonts w:ascii="Times New Roman" w:hAnsi="Times New Roman"/>
                <w:lang w:val="id-ID"/>
              </w:rPr>
              <w:t>%</w:t>
            </w:r>
          </w:p>
          <w:p w:rsidR="00686944" w:rsidRPr="00E00F95" w:rsidRDefault="00686944" w:rsidP="00E00F95">
            <w:pPr>
              <w:tabs>
                <w:tab w:val="left" w:pos="333"/>
              </w:tabs>
              <w:jc w:val="both"/>
              <w:rPr>
                <w:rFonts w:ascii="Times New Roman" w:hAnsi="Times New Roman"/>
                <w:spacing w:val="1"/>
              </w:rPr>
            </w:pPr>
            <w:r w:rsidRPr="00E00F95">
              <w:rPr>
                <w:rFonts w:ascii="Times New Roman" w:hAnsi="Times New Roman"/>
                <w:spacing w:val="1"/>
              </w:rPr>
              <w:t xml:space="preserve"> </w:t>
            </w:r>
          </w:p>
        </w:tc>
      </w:tr>
      <w:tr w:rsidR="002E4C7E" w:rsidRPr="00B676F8" w:rsidTr="002A6C2E">
        <w:tc>
          <w:tcPr>
            <w:tcW w:w="3085" w:type="dxa"/>
          </w:tcPr>
          <w:p w:rsidR="002E4C7E" w:rsidRPr="00B676F8" w:rsidRDefault="002E4C7E" w:rsidP="000A0FE2">
            <w:pPr>
              <w:spacing w:line="280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B676F8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f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tar</w:t>
            </w:r>
            <w:proofErr w:type="spellEnd"/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proofErr w:type="spellStart"/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Re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f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r</w:t>
            </w:r>
            <w:r w:rsidRPr="00B676F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B676F8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B676F8">
              <w:rPr>
                <w:rFonts w:ascii="Times New Roman" w:eastAsia="Calibri" w:hAnsi="Times New Roman" w:cs="Times New Roman"/>
                <w:position w:val="1"/>
              </w:rPr>
              <w:t>si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2E4C7E" w:rsidRPr="00B676F8" w:rsidRDefault="002E4C7E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317" w:hanging="317"/>
              <w:rPr>
                <w:rFonts w:ascii="Times New Roman" w:hAnsi="Times New Roman" w:cs="Times New Roman"/>
              </w:rPr>
            </w:pPr>
            <w:r w:rsidRPr="00B676F8">
              <w:rPr>
                <w:rFonts w:ascii="Times New Roman" w:hAnsi="Times New Roman" w:cs="Times New Roman"/>
              </w:rPr>
              <w:t xml:space="preserve">DeVito, </w:t>
            </w:r>
            <w:r w:rsidR="003B0E8C" w:rsidRPr="00B676F8">
              <w:rPr>
                <w:rFonts w:ascii="Times New Roman" w:hAnsi="Times New Roman" w:cs="Times New Roman"/>
                <w:lang w:val="it-IT"/>
              </w:rPr>
              <w:t>J.A</w:t>
            </w:r>
            <w:r w:rsidRPr="00B676F8">
              <w:rPr>
                <w:rFonts w:ascii="Times New Roman" w:hAnsi="Times New Roman" w:cs="Times New Roman"/>
                <w:lang w:val="it-IT"/>
              </w:rPr>
              <w:t xml:space="preserve"> (1</w:t>
            </w:r>
            <w:r w:rsidR="003B0E8C" w:rsidRPr="00B676F8">
              <w:rPr>
                <w:rFonts w:ascii="Times New Roman" w:hAnsi="Times New Roman" w:cs="Times New Roman"/>
                <w:lang w:val="it-IT"/>
              </w:rPr>
              <w:t>997). Komunikasi antar manusia</w:t>
            </w:r>
            <w:r w:rsidRPr="00B676F8">
              <w:rPr>
                <w:rFonts w:ascii="Times New Roman" w:hAnsi="Times New Roman" w:cs="Times New Roman"/>
                <w:lang w:val="it-IT"/>
              </w:rPr>
              <w:t>(ed</w:t>
            </w:r>
            <w:r w:rsidR="003B0E8C" w:rsidRPr="00B676F8">
              <w:rPr>
                <w:rFonts w:ascii="Times New Roman" w:hAnsi="Times New Roman" w:cs="Times New Roman"/>
                <w:lang w:val="it-IT"/>
              </w:rPr>
              <w:t>.</w:t>
            </w:r>
            <w:r w:rsidRPr="00B676F8">
              <w:rPr>
                <w:rFonts w:ascii="Times New Roman" w:hAnsi="Times New Roman" w:cs="Times New Roman"/>
                <w:lang w:val="it-IT"/>
              </w:rPr>
              <w:t xml:space="preserve"> Indonesia). </w:t>
            </w:r>
            <w:proofErr w:type="spellStart"/>
            <w:r w:rsidRPr="00B676F8">
              <w:rPr>
                <w:rFonts w:ascii="Times New Roman" w:hAnsi="Times New Roman" w:cs="Times New Roman"/>
              </w:rPr>
              <w:t>Jakarta</w:t>
            </w:r>
            <w:r w:rsidR="003B0E8C" w:rsidRPr="00B676F8">
              <w:rPr>
                <w:rFonts w:ascii="Times New Roman" w:hAnsi="Times New Roman" w:cs="Times New Roman"/>
              </w:rPr>
              <w:t>:</w:t>
            </w:r>
            <w:r w:rsidRPr="00B676F8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Book</w:t>
            </w:r>
          </w:p>
          <w:p w:rsidR="002E4C7E" w:rsidRPr="00B676F8" w:rsidRDefault="003B0E8C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0" w:firstLine="0"/>
              <w:rPr>
                <w:rFonts w:ascii="Times New Roman" w:hAnsi="Times New Roman" w:cs="Times New Roman"/>
              </w:rPr>
            </w:pPr>
            <w:r w:rsidRPr="00B676F8">
              <w:rPr>
                <w:rFonts w:ascii="Times New Roman" w:hAnsi="Times New Roman" w:cs="Times New Roman"/>
              </w:rPr>
              <w:t xml:space="preserve">Engel, J (1998). </w:t>
            </w:r>
            <w:proofErr w:type="spellStart"/>
            <w:r w:rsidRPr="00B676F8">
              <w:rPr>
                <w:rFonts w:ascii="Times New Roman" w:hAnsi="Times New Roman" w:cs="Times New Roman"/>
              </w:rPr>
              <w:t>Pengkajian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P</w:t>
            </w:r>
            <w:r w:rsidR="002E4C7E" w:rsidRPr="00B676F8">
              <w:rPr>
                <w:rFonts w:ascii="Times New Roman" w:hAnsi="Times New Roman" w:cs="Times New Roman"/>
              </w:rPr>
              <w:t>ediatric. Jakarta : EGC</w:t>
            </w:r>
          </w:p>
          <w:p w:rsidR="002E4C7E" w:rsidRPr="00B676F8" w:rsidRDefault="002E4C7E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676F8">
              <w:rPr>
                <w:rFonts w:ascii="Times New Roman" w:hAnsi="Times New Roman" w:cs="Times New Roman"/>
              </w:rPr>
              <w:t>Keliat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, B.A. (1996). </w:t>
            </w:r>
            <w:proofErr w:type="spellStart"/>
            <w:r w:rsidRPr="00B676F8">
              <w:rPr>
                <w:rFonts w:ascii="Times New Roman" w:hAnsi="Times New Roman" w:cs="Times New Roman"/>
              </w:rPr>
              <w:t>Hubungan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Terapeutik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Perawat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Klien</w:t>
            </w:r>
            <w:proofErr w:type="spellEnd"/>
            <w:r w:rsidRPr="00B676F8">
              <w:rPr>
                <w:rFonts w:ascii="Times New Roman" w:hAnsi="Times New Roman" w:cs="Times New Roman"/>
              </w:rPr>
              <w:t>. Jakarta : EGC</w:t>
            </w:r>
          </w:p>
          <w:p w:rsidR="002E4C7E" w:rsidRPr="00B676F8" w:rsidRDefault="002E4C7E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676F8">
              <w:rPr>
                <w:rFonts w:ascii="Times New Roman" w:hAnsi="Times New Roman" w:cs="Times New Roman"/>
              </w:rPr>
              <w:t>Kozier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B676F8">
              <w:rPr>
                <w:rFonts w:ascii="Times New Roman" w:hAnsi="Times New Roman" w:cs="Times New Roman"/>
              </w:rPr>
              <w:t>Erb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(1999) Fundam</w:t>
            </w:r>
            <w:r w:rsidR="003B0E8C" w:rsidRPr="00B676F8">
              <w:rPr>
                <w:rFonts w:ascii="Times New Roman" w:hAnsi="Times New Roman" w:cs="Times New Roman"/>
              </w:rPr>
              <w:t xml:space="preserve">ental of </w:t>
            </w:r>
            <w:proofErr w:type="gramStart"/>
            <w:r w:rsidR="003B0E8C" w:rsidRPr="00B676F8">
              <w:rPr>
                <w:rFonts w:ascii="Times New Roman" w:hAnsi="Times New Roman" w:cs="Times New Roman"/>
              </w:rPr>
              <w:t>Nursing :</w:t>
            </w:r>
            <w:proofErr w:type="gramEnd"/>
            <w:r w:rsidR="003B0E8C" w:rsidRPr="00B676F8">
              <w:rPr>
                <w:rFonts w:ascii="Times New Roman" w:hAnsi="Times New Roman" w:cs="Times New Roman"/>
              </w:rPr>
              <w:t xml:space="preserve"> Concept and P</w:t>
            </w:r>
            <w:r w:rsidRPr="00B676F8">
              <w:rPr>
                <w:rFonts w:ascii="Times New Roman" w:hAnsi="Times New Roman" w:cs="Times New Roman"/>
              </w:rPr>
              <w:t xml:space="preserve">ractice. St. Louis </w:t>
            </w:r>
          </w:p>
          <w:p w:rsidR="002E4C7E" w:rsidRPr="00B676F8" w:rsidRDefault="002E4C7E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B676F8">
              <w:rPr>
                <w:rFonts w:ascii="Times New Roman" w:hAnsi="Times New Roman" w:cs="Times New Roman"/>
              </w:rPr>
              <w:t>Mundakir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(2006). </w:t>
            </w:r>
            <w:proofErr w:type="spellStart"/>
            <w:r w:rsidRPr="00B676F8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76F8">
              <w:rPr>
                <w:rFonts w:ascii="Times New Roman" w:hAnsi="Times New Roman" w:cs="Times New Roman"/>
              </w:rPr>
              <w:t>Keperawatan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Aplikasi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dalam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E8C" w:rsidRPr="00B676F8">
              <w:rPr>
                <w:rFonts w:ascii="Times New Roman" w:hAnsi="Times New Roman" w:cs="Times New Roman"/>
              </w:rPr>
              <w:t>P</w:t>
            </w:r>
            <w:r w:rsidRPr="00B676F8">
              <w:rPr>
                <w:rFonts w:ascii="Times New Roman" w:hAnsi="Times New Roman" w:cs="Times New Roman"/>
              </w:rPr>
              <w:t>elayanan</w:t>
            </w:r>
            <w:proofErr w:type="spellEnd"/>
            <w:r w:rsidR="003B0E8C"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E8C" w:rsidRPr="00B676F8">
              <w:rPr>
                <w:rFonts w:ascii="Times New Roman" w:hAnsi="Times New Roman" w:cs="Times New Roman"/>
              </w:rPr>
              <w:t>Kesehatan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76F8">
              <w:rPr>
                <w:rFonts w:ascii="Times New Roman" w:hAnsi="Times New Roman" w:cs="Times New Roman"/>
              </w:rPr>
              <w:t>Yogjakarta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B676F8">
              <w:rPr>
                <w:rFonts w:ascii="Times New Roman" w:hAnsi="Times New Roman" w:cs="Times New Roman"/>
              </w:rPr>
              <w:t>Graha</w:t>
            </w:r>
            <w:proofErr w:type="spellEnd"/>
            <w:r w:rsidRPr="00B6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</w:rPr>
              <w:t>Ilmu</w:t>
            </w:r>
            <w:proofErr w:type="spellEnd"/>
          </w:p>
          <w:p w:rsidR="002E4C7E" w:rsidRPr="00B676F8" w:rsidRDefault="003B0E8C" w:rsidP="00AF6C07">
            <w:pPr>
              <w:numPr>
                <w:ilvl w:val="0"/>
                <w:numId w:val="1"/>
              </w:numPr>
              <w:tabs>
                <w:tab w:val="num" w:pos="342"/>
                <w:tab w:val="left" w:pos="498"/>
              </w:tabs>
              <w:ind w:left="0" w:firstLine="0"/>
              <w:rPr>
                <w:rFonts w:ascii="Times New Roman" w:hAnsi="Times New Roman" w:cs="Times New Roman"/>
                <w:lang w:val="fi-FI"/>
              </w:rPr>
            </w:pPr>
            <w:r w:rsidRPr="00B676F8">
              <w:rPr>
                <w:rFonts w:ascii="Times New Roman" w:hAnsi="Times New Roman" w:cs="Times New Roman"/>
                <w:lang w:val="fi-FI"/>
              </w:rPr>
              <w:t>Purwanto (1994) Komunikasi U</w:t>
            </w:r>
            <w:r w:rsidR="002E4C7E" w:rsidRPr="00B676F8">
              <w:rPr>
                <w:rFonts w:ascii="Times New Roman" w:hAnsi="Times New Roman" w:cs="Times New Roman"/>
                <w:lang w:val="fi-FI"/>
              </w:rPr>
              <w:t xml:space="preserve">ntuk </w:t>
            </w:r>
            <w:r w:rsidRPr="00B676F8">
              <w:rPr>
                <w:rFonts w:ascii="Times New Roman" w:hAnsi="Times New Roman" w:cs="Times New Roman"/>
                <w:lang w:val="fi-FI"/>
              </w:rPr>
              <w:t>P</w:t>
            </w:r>
            <w:r w:rsidR="002E4C7E" w:rsidRPr="00B676F8">
              <w:rPr>
                <w:rFonts w:ascii="Times New Roman" w:hAnsi="Times New Roman" w:cs="Times New Roman"/>
                <w:lang w:val="fi-FI"/>
              </w:rPr>
              <w:t>erawat. Jakarta : EGC</w:t>
            </w:r>
          </w:p>
          <w:p w:rsidR="002E4C7E" w:rsidRPr="00EA521C" w:rsidRDefault="00B676F8" w:rsidP="00AF6C07">
            <w:pPr>
              <w:numPr>
                <w:ilvl w:val="0"/>
                <w:numId w:val="1"/>
              </w:numPr>
              <w:tabs>
                <w:tab w:val="left" w:pos="333"/>
              </w:tabs>
              <w:ind w:left="215" w:hanging="166"/>
              <w:rPr>
                <w:rFonts w:ascii="Times New Roman" w:hAnsi="Times New Roman" w:cs="Times New Roman"/>
              </w:rPr>
            </w:pPr>
            <w:r w:rsidRPr="00EA521C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2E4C7E" w:rsidRPr="00EA521C">
              <w:rPr>
                <w:rFonts w:ascii="Times New Roman" w:hAnsi="Times New Roman" w:cs="Times New Roman"/>
                <w:lang w:val="en-GB"/>
              </w:rPr>
              <w:t xml:space="preserve">Taylor, C; Lillis, C &amp; </w:t>
            </w:r>
            <w:proofErr w:type="spellStart"/>
            <w:r w:rsidR="002E4C7E" w:rsidRPr="00EA521C">
              <w:rPr>
                <w:rFonts w:ascii="Times New Roman" w:hAnsi="Times New Roman" w:cs="Times New Roman"/>
                <w:lang w:val="en-GB"/>
              </w:rPr>
              <w:t>LeMone</w:t>
            </w:r>
            <w:proofErr w:type="spellEnd"/>
            <w:r w:rsidR="002E4C7E" w:rsidRPr="00EA521C">
              <w:rPr>
                <w:rFonts w:ascii="Times New Roman" w:hAnsi="Times New Roman" w:cs="Times New Roman"/>
                <w:lang w:val="en-GB"/>
              </w:rPr>
              <w:t xml:space="preserve">, P. (1989). </w:t>
            </w:r>
            <w:r w:rsidR="002E4C7E" w:rsidRPr="00EA521C">
              <w:rPr>
                <w:rFonts w:ascii="Times New Roman" w:hAnsi="Times New Roman" w:cs="Times New Roman"/>
              </w:rPr>
              <w:t xml:space="preserve">Fundamental of </w:t>
            </w:r>
            <w:proofErr w:type="gramStart"/>
            <w:r w:rsidR="003B0E8C" w:rsidRPr="00EA521C">
              <w:rPr>
                <w:rFonts w:ascii="Times New Roman" w:hAnsi="Times New Roman" w:cs="Times New Roman"/>
              </w:rPr>
              <w:t>N</w:t>
            </w:r>
            <w:r w:rsidR="002E4C7E" w:rsidRPr="00EA521C">
              <w:rPr>
                <w:rFonts w:ascii="Times New Roman" w:hAnsi="Times New Roman" w:cs="Times New Roman"/>
              </w:rPr>
              <w:t>ursing :</w:t>
            </w:r>
            <w:proofErr w:type="gramEnd"/>
            <w:r w:rsidR="002E4C7E" w:rsidRPr="00EA521C">
              <w:rPr>
                <w:rFonts w:ascii="Times New Roman" w:hAnsi="Times New Roman" w:cs="Times New Roman"/>
              </w:rPr>
              <w:t xml:space="preserve"> The </w:t>
            </w:r>
            <w:r w:rsidR="003B0E8C" w:rsidRPr="00EA521C">
              <w:rPr>
                <w:rFonts w:ascii="Times New Roman" w:hAnsi="Times New Roman" w:cs="Times New Roman"/>
              </w:rPr>
              <w:t>A</w:t>
            </w:r>
            <w:r w:rsidR="002E4C7E" w:rsidRPr="00EA521C">
              <w:rPr>
                <w:rFonts w:ascii="Times New Roman" w:hAnsi="Times New Roman" w:cs="Times New Roman"/>
              </w:rPr>
              <w:t xml:space="preserve">rt and </w:t>
            </w:r>
            <w:r w:rsidR="003B0E8C" w:rsidRPr="00EA521C">
              <w:rPr>
                <w:rFonts w:ascii="Times New Roman" w:hAnsi="Times New Roman" w:cs="Times New Roman"/>
              </w:rPr>
              <w:t xml:space="preserve">Science </w:t>
            </w:r>
            <w:r w:rsidRPr="00EA521C">
              <w:rPr>
                <w:rFonts w:ascii="Times New Roman" w:hAnsi="Times New Roman" w:cs="Times New Roman"/>
              </w:rPr>
              <w:t xml:space="preserve">  </w:t>
            </w:r>
            <w:r w:rsidR="003B0E8C" w:rsidRPr="00EA521C">
              <w:rPr>
                <w:rFonts w:ascii="Times New Roman" w:hAnsi="Times New Roman" w:cs="Times New Roman"/>
              </w:rPr>
              <w:t>of Nursing C</w:t>
            </w:r>
            <w:r w:rsidR="002E4C7E" w:rsidRPr="00EA521C">
              <w:rPr>
                <w:rFonts w:ascii="Times New Roman" w:hAnsi="Times New Roman" w:cs="Times New Roman"/>
              </w:rPr>
              <w:t xml:space="preserve">are. </w:t>
            </w:r>
            <w:proofErr w:type="gramStart"/>
            <w:r w:rsidR="002E4C7E" w:rsidRPr="00EA521C">
              <w:rPr>
                <w:rFonts w:ascii="Times New Roman" w:hAnsi="Times New Roman" w:cs="Times New Roman"/>
              </w:rPr>
              <w:t>Philadelphia :</w:t>
            </w:r>
            <w:proofErr w:type="gramEnd"/>
            <w:r w:rsidR="002E4C7E" w:rsidRPr="00EA521C">
              <w:rPr>
                <w:rFonts w:ascii="Times New Roman" w:hAnsi="Times New Roman" w:cs="Times New Roman"/>
              </w:rPr>
              <w:t xml:space="preserve"> J.B. Lippincott.</w:t>
            </w:r>
          </w:p>
          <w:p w:rsidR="002E4C7E" w:rsidRPr="00B676F8" w:rsidRDefault="002E4C7E" w:rsidP="00AF6C0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</w:rPr>
            </w:pPr>
            <w:proofErr w:type="spellStart"/>
            <w:r w:rsidRPr="00B676F8">
              <w:rPr>
                <w:rFonts w:ascii="Times New Roman" w:hAnsi="Times New Roman"/>
              </w:rPr>
              <w:t>Suryani</w:t>
            </w:r>
            <w:proofErr w:type="spellEnd"/>
            <w:r w:rsidRPr="00B676F8">
              <w:rPr>
                <w:rFonts w:ascii="Times New Roman" w:hAnsi="Times New Roman"/>
              </w:rPr>
              <w:t xml:space="preserve"> (</w:t>
            </w:r>
            <w:r w:rsidR="003B0E8C" w:rsidRPr="00B676F8">
              <w:rPr>
                <w:rFonts w:ascii="Times New Roman" w:hAnsi="Times New Roman"/>
              </w:rPr>
              <w:t xml:space="preserve">2006). </w:t>
            </w:r>
            <w:proofErr w:type="spellStart"/>
            <w:r w:rsidR="003B0E8C" w:rsidRPr="00B676F8">
              <w:rPr>
                <w:rFonts w:ascii="Times New Roman" w:hAnsi="Times New Roman"/>
              </w:rPr>
              <w:t>Komunikasi</w:t>
            </w:r>
            <w:proofErr w:type="spellEnd"/>
            <w:r w:rsidR="003B0E8C" w:rsidRPr="00B676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B0E8C" w:rsidRPr="00B676F8">
              <w:rPr>
                <w:rFonts w:ascii="Times New Roman" w:hAnsi="Times New Roman"/>
              </w:rPr>
              <w:t>Terapeutik</w:t>
            </w:r>
            <w:proofErr w:type="spellEnd"/>
            <w:r w:rsidR="003B0E8C" w:rsidRPr="00B676F8">
              <w:rPr>
                <w:rFonts w:ascii="Times New Roman" w:hAnsi="Times New Roman"/>
              </w:rPr>
              <w:t xml:space="preserve"> :</w:t>
            </w:r>
            <w:proofErr w:type="gramEnd"/>
            <w:r w:rsidR="003B0E8C" w:rsidRPr="00B676F8">
              <w:rPr>
                <w:rFonts w:ascii="Times New Roman" w:hAnsi="Times New Roman"/>
              </w:rPr>
              <w:t xml:space="preserve"> </w:t>
            </w:r>
            <w:proofErr w:type="spellStart"/>
            <w:r w:rsidR="003B0E8C" w:rsidRPr="00B676F8">
              <w:rPr>
                <w:rFonts w:ascii="Times New Roman" w:hAnsi="Times New Roman"/>
              </w:rPr>
              <w:t>Teori</w:t>
            </w:r>
            <w:proofErr w:type="spellEnd"/>
            <w:r w:rsidR="003B0E8C" w:rsidRPr="00B676F8">
              <w:rPr>
                <w:rFonts w:ascii="Times New Roman" w:hAnsi="Times New Roman"/>
              </w:rPr>
              <w:t xml:space="preserve"> </w:t>
            </w:r>
            <w:proofErr w:type="spellStart"/>
            <w:r w:rsidR="003B0E8C" w:rsidRPr="00B676F8">
              <w:rPr>
                <w:rFonts w:ascii="Times New Roman" w:hAnsi="Times New Roman"/>
              </w:rPr>
              <w:t>dan</w:t>
            </w:r>
            <w:proofErr w:type="spellEnd"/>
            <w:r w:rsidR="003B0E8C" w:rsidRPr="00B676F8">
              <w:rPr>
                <w:rFonts w:ascii="Times New Roman" w:hAnsi="Times New Roman"/>
              </w:rPr>
              <w:t xml:space="preserve"> </w:t>
            </w:r>
            <w:proofErr w:type="spellStart"/>
            <w:r w:rsidR="003B0E8C" w:rsidRPr="00B676F8">
              <w:rPr>
                <w:rFonts w:ascii="Times New Roman" w:hAnsi="Times New Roman"/>
              </w:rPr>
              <w:t>P</w:t>
            </w:r>
            <w:r w:rsidRPr="00B676F8">
              <w:rPr>
                <w:rFonts w:ascii="Times New Roman" w:hAnsi="Times New Roman"/>
              </w:rPr>
              <w:t>raktek</w:t>
            </w:r>
            <w:proofErr w:type="spellEnd"/>
            <w:r w:rsidRPr="00B676F8">
              <w:rPr>
                <w:rFonts w:ascii="Times New Roman" w:hAnsi="Times New Roman"/>
              </w:rPr>
              <w:t>. Jakarta : EGC</w:t>
            </w:r>
          </w:p>
          <w:p w:rsidR="003C2DB0" w:rsidRPr="00B676F8" w:rsidRDefault="003C2DB0" w:rsidP="00AF6C0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</w:rPr>
            </w:pPr>
            <w:proofErr w:type="spellStart"/>
            <w:r w:rsidRPr="00B676F8">
              <w:rPr>
                <w:rFonts w:ascii="Times New Roman" w:hAnsi="Times New Roman"/>
              </w:rPr>
              <w:t>Sya’diyah</w:t>
            </w:r>
            <w:proofErr w:type="spellEnd"/>
            <w:r w:rsidRPr="00B676F8">
              <w:rPr>
                <w:rFonts w:ascii="Times New Roman" w:hAnsi="Times New Roman"/>
              </w:rPr>
              <w:t xml:space="preserve">, 2013. </w:t>
            </w:r>
            <w:proofErr w:type="spellStart"/>
            <w:r w:rsidRPr="00B676F8">
              <w:rPr>
                <w:rFonts w:ascii="Times New Roman" w:hAnsi="Times New Roman"/>
              </w:rPr>
              <w:t>Komunikasi</w:t>
            </w:r>
            <w:proofErr w:type="spellEnd"/>
            <w:r w:rsidRPr="00B676F8">
              <w:rPr>
                <w:rFonts w:ascii="Times New Roman" w:hAnsi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/>
              </w:rPr>
              <w:t>Keperawatan</w:t>
            </w:r>
            <w:proofErr w:type="spellEnd"/>
            <w:r w:rsidRPr="00B676F8">
              <w:rPr>
                <w:rFonts w:ascii="Times New Roman" w:hAnsi="Times New Roman"/>
              </w:rPr>
              <w:t xml:space="preserve">, Jogjakarta; </w:t>
            </w:r>
            <w:proofErr w:type="spellStart"/>
            <w:r w:rsidRPr="00B676F8">
              <w:rPr>
                <w:rFonts w:ascii="Times New Roman" w:hAnsi="Times New Roman"/>
              </w:rPr>
              <w:t>Graha</w:t>
            </w:r>
            <w:proofErr w:type="spellEnd"/>
            <w:r w:rsidRPr="00B676F8">
              <w:rPr>
                <w:rFonts w:ascii="Times New Roman" w:hAnsi="Times New Roman"/>
              </w:rPr>
              <w:t xml:space="preserve"> </w:t>
            </w:r>
            <w:proofErr w:type="spellStart"/>
            <w:r w:rsidRPr="00B676F8">
              <w:rPr>
                <w:rFonts w:ascii="Times New Roman" w:hAnsi="Times New Roman"/>
              </w:rPr>
              <w:t>Ilmu</w:t>
            </w:r>
            <w:proofErr w:type="spellEnd"/>
          </w:p>
        </w:tc>
      </w:tr>
    </w:tbl>
    <w:p w:rsidR="00B676F8" w:rsidRPr="00CC1577" w:rsidRDefault="00B676F8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3C2DB0" w:rsidRDefault="00A74691" w:rsidP="005E77D8">
      <w:pPr>
        <w:spacing w:after="0" w:line="240" w:lineRule="auto"/>
        <w:rPr>
          <w:rFonts w:ascii="Times New Roman" w:hAnsi="Times New Roman" w:cs="Times New Roman"/>
          <w:b/>
        </w:rPr>
      </w:pPr>
      <w:r w:rsidRPr="00B676F8">
        <w:rPr>
          <w:rFonts w:ascii="Times New Roman" w:hAnsi="Times New Roman" w:cs="Times New Roman"/>
          <w:b/>
        </w:rPr>
        <w:t>JADUAL PEMBELAJARAN</w:t>
      </w:r>
    </w:p>
    <w:p w:rsidR="005E77D8" w:rsidRDefault="005E77D8" w:rsidP="003C2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6030" w:type="dxa"/>
        <w:tblInd w:w="-162" w:type="dxa"/>
        <w:tblLook w:val="04A0" w:firstRow="1" w:lastRow="0" w:firstColumn="1" w:lastColumn="0" w:noHBand="0" w:noVBand="1"/>
      </w:tblPr>
      <w:tblGrid>
        <w:gridCol w:w="1170"/>
        <w:gridCol w:w="2430"/>
        <w:gridCol w:w="2430"/>
      </w:tblGrid>
      <w:tr w:rsidR="00796007" w:rsidRPr="006463AA" w:rsidTr="00796007">
        <w:tc>
          <w:tcPr>
            <w:tcW w:w="1170" w:type="dxa"/>
          </w:tcPr>
          <w:p w:rsidR="00796007" w:rsidRPr="008F2148" w:rsidRDefault="00796007" w:rsidP="000C3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8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</w:p>
        </w:tc>
        <w:tc>
          <w:tcPr>
            <w:tcW w:w="2430" w:type="dxa"/>
          </w:tcPr>
          <w:p w:rsidR="00796007" w:rsidRPr="00754109" w:rsidRDefault="00796007" w:rsidP="000C3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8F2148">
              <w:rPr>
                <w:rFonts w:ascii="Times New Roman" w:hAnsi="Times New Roman" w:cs="Times New Roman"/>
                <w:b/>
                <w:sz w:val="20"/>
                <w:szCs w:val="20"/>
              </w:rPr>
              <w:t>JADWAL TEORI</w:t>
            </w:r>
            <w:r w:rsidR="0075410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(2T)</w:t>
            </w:r>
          </w:p>
        </w:tc>
        <w:tc>
          <w:tcPr>
            <w:tcW w:w="2430" w:type="dxa"/>
          </w:tcPr>
          <w:p w:rsidR="00796007" w:rsidRPr="008F2148" w:rsidRDefault="00796007" w:rsidP="000C3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8">
              <w:rPr>
                <w:rFonts w:ascii="Times New Roman" w:hAnsi="Times New Roman" w:cs="Times New Roman"/>
                <w:b/>
                <w:sz w:val="20"/>
                <w:szCs w:val="20"/>
              </w:rPr>
              <w:t>JADWAL PRAKTIKUM</w:t>
            </w:r>
          </w:p>
        </w:tc>
      </w:tr>
      <w:tr w:rsidR="00796007" w:rsidRPr="006463AA" w:rsidTr="00796007">
        <w:tc>
          <w:tcPr>
            <w:tcW w:w="1170" w:type="dxa"/>
          </w:tcPr>
          <w:p w:rsidR="00796007" w:rsidRPr="008F2148" w:rsidRDefault="008F2148" w:rsidP="008F214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id-ID"/>
              </w:rPr>
            </w:pPr>
            <w:r>
              <w:rPr>
                <w:rFonts w:cs="Times New Roman"/>
                <w:sz w:val="20"/>
                <w:lang w:val="id-ID"/>
              </w:rPr>
              <w:t>I Reg 1</w:t>
            </w:r>
          </w:p>
        </w:tc>
        <w:tc>
          <w:tcPr>
            <w:tcW w:w="2430" w:type="dxa"/>
          </w:tcPr>
          <w:p w:rsidR="00796007" w:rsidRPr="006463AA" w:rsidRDefault="008F2148" w:rsidP="000C3969">
            <w:pPr>
              <w:rPr>
                <w:rFonts w:cs="Times New Roman"/>
                <w:sz w:val="20"/>
              </w:rPr>
            </w:pPr>
            <w:r>
              <w:rPr>
                <w:lang w:val="id-ID"/>
              </w:rPr>
              <w:t xml:space="preserve">Senin, </w:t>
            </w:r>
            <w:r>
              <w:t>14.40-16.20</w:t>
            </w:r>
          </w:p>
        </w:tc>
        <w:tc>
          <w:tcPr>
            <w:tcW w:w="2430" w:type="dxa"/>
          </w:tcPr>
          <w:p w:rsidR="00796007" w:rsidRPr="006463AA" w:rsidRDefault="00754109" w:rsidP="00754109">
            <w:pPr>
              <w:rPr>
                <w:rFonts w:cs="Times New Roman"/>
                <w:sz w:val="20"/>
              </w:rPr>
            </w:pPr>
            <w:r>
              <w:rPr>
                <w:lang w:val="id-ID"/>
              </w:rPr>
              <w:t xml:space="preserve">Kamis </w:t>
            </w:r>
            <w:r>
              <w:t>13.00-16</w:t>
            </w:r>
            <w:r>
              <w:rPr>
                <w:lang w:val="id-ID"/>
              </w:rPr>
              <w:t>.</w:t>
            </w:r>
            <w:r>
              <w:t>20</w:t>
            </w:r>
            <w:r>
              <w:rPr>
                <w:lang w:val="id-ID"/>
              </w:rPr>
              <w:t xml:space="preserve"> </w:t>
            </w:r>
          </w:p>
        </w:tc>
      </w:tr>
      <w:tr w:rsidR="008F2148" w:rsidRPr="006463AA" w:rsidTr="00796007">
        <w:tc>
          <w:tcPr>
            <w:tcW w:w="1170" w:type="dxa"/>
          </w:tcPr>
          <w:p w:rsidR="008F2148" w:rsidRDefault="008F2148" w:rsidP="008F214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id-ID"/>
              </w:rPr>
            </w:pPr>
            <w:r>
              <w:rPr>
                <w:rFonts w:cs="Times New Roman"/>
                <w:sz w:val="20"/>
                <w:lang w:val="id-ID"/>
              </w:rPr>
              <w:t>I Reg 2</w:t>
            </w:r>
          </w:p>
        </w:tc>
        <w:tc>
          <w:tcPr>
            <w:tcW w:w="2430" w:type="dxa"/>
          </w:tcPr>
          <w:p w:rsidR="008F2148" w:rsidRPr="008F2148" w:rsidRDefault="008F2148" w:rsidP="000C3969">
            <w:pPr>
              <w:rPr>
                <w:rFonts w:cs="Times New Roman"/>
                <w:sz w:val="20"/>
                <w:lang w:val="id-ID"/>
              </w:rPr>
            </w:pPr>
            <w:r>
              <w:rPr>
                <w:lang w:val="id-ID"/>
              </w:rPr>
              <w:t xml:space="preserve">Rabu, </w:t>
            </w:r>
            <w:r>
              <w:t xml:space="preserve">10.00-11.40 </w:t>
            </w:r>
          </w:p>
        </w:tc>
        <w:tc>
          <w:tcPr>
            <w:tcW w:w="2430" w:type="dxa"/>
          </w:tcPr>
          <w:p w:rsidR="008F2148" w:rsidRPr="00754109" w:rsidRDefault="00754109" w:rsidP="000C3969">
            <w:pPr>
              <w:rPr>
                <w:rFonts w:cs="Times New Roman"/>
                <w:sz w:val="20"/>
                <w:lang w:val="id-ID"/>
              </w:rPr>
            </w:pPr>
            <w:r>
              <w:rPr>
                <w:rFonts w:cs="Times New Roman"/>
                <w:sz w:val="20"/>
                <w:lang w:val="id-ID"/>
              </w:rPr>
              <w:t xml:space="preserve">Jumat, </w:t>
            </w:r>
            <w:r>
              <w:t xml:space="preserve">13.00-15.50  </w:t>
            </w:r>
          </w:p>
        </w:tc>
      </w:tr>
    </w:tbl>
    <w:p w:rsidR="00B676F8" w:rsidRDefault="00B676F8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A6C2E" w:rsidRDefault="002A6C2E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A6C2E" w:rsidRDefault="002A6C2E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A6C2E" w:rsidRDefault="002A6C2E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C351D6" w:rsidRDefault="00C351D6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15451" w:type="dxa"/>
        <w:tblInd w:w="-1168" w:type="dxa"/>
        <w:tblLook w:val="04A0" w:firstRow="1" w:lastRow="0" w:firstColumn="1" w:lastColumn="0" w:noHBand="0" w:noVBand="1"/>
      </w:tblPr>
      <w:tblGrid>
        <w:gridCol w:w="1275"/>
        <w:gridCol w:w="2268"/>
        <w:gridCol w:w="2779"/>
        <w:gridCol w:w="2174"/>
        <w:gridCol w:w="2683"/>
        <w:gridCol w:w="1366"/>
        <w:gridCol w:w="1963"/>
        <w:gridCol w:w="943"/>
      </w:tblGrid>
      <w:tr w:rsidR="00C351D6" w:rsidTr="00C351D6">
        <w:tc>
          <w:tcPr>
            <w:tcW w:w="15451" w:type="dxa"/>
            <w:gridSpan w:val="8"/>
            <w:shd w:val="clear" w:color="auto" w:fill="A6A6A6" w:themeFill="background1" w:themeFillShade="A6"/>
          </w:tcPr>
          <w:p w:rsidR="00C351D6" w:rsidRDefault="00C351D6" w:rsidP="00C351D6">
            <w:pPr>
              <w:tabs>
                <w:tab w:val="left" w:pos="5122"/>
                <w:tab w:val="center" w:pos="7617"/>
              </w:tabs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351D6" w:rsidTr="00C351D6">
        <w:tc>
          <w:tcPr>
            <w:tcW w:w="15451" w:type="dxa"/>
            <w:gridSpan w:val="8"/>
            <w:shd w:val="clear" w:color="auto" w:fill="E5B8B7" w:themeFill="accent2" w:themeFillTint="66"/>
          </w:tcPr>
          <w:p w:rsidR="00C351D6" w:rsidRPr="00B676F8" w:rsidRDefault="00C351D6" w:rsidP="0006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6F8">
              <w:rPr>
                <w:rFonts w:ascii="Times New Roman" w:hAnsi="Times New Roman" w:cs="Times New Roman"/>
                <w:b/>
              </w:rPr>
              <w:t>JADUAL PEMBELAJARAN</w:t>
            </w:r>
          </w:p>
        </w:tc>
      </w:tr>
      <w:tr w:rsidR="00C351D6" w:rsidTr="00C351D6">
        <w:tc>
          <w:tcPr>
            <w:tcW w:w="15451" w:type="dxa"/>
            <w:gridSpan w:val="8"/>
            <w:shd w:val="clear" w:color="auto" w:fill="A6A6A6" w:themeFill="background1" w:themeFillShade="A6"/>
          </w:tcPr>
          <w:p w:rsidR="00C351D6" w:rsidRDefault="00C351D6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Pertemuan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Kemampuan akhir yang diharapkan</w:t>
            </w:r>
          </w:p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(SUBCPMK)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/Sub bahan kajian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C351D6" w:rsidRPr="006138FC" w:rsidRDefault="00C351D6" w:rsidP="0006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0B3031">
              <w:rPr>
                <w:rFonts w:ascii="Times New Roman" w:hAnsi="Times New Roman" w:cs="Times New Roman"/>
                <w:b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683" w:type="dxa"/>
            <w:shd w:val="clear" w:color="auto" w:fill="BFBFBF" w:themeFill="background1" w:themeFillShade="BF"/>
          </w:tcPr>
          <w:p w:rsidR="00C351D6" w:rsidRPr="006138FC" w:rsidRDefault="00C351D6" w:rsidP="0006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Pengalaman belajar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Dosen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Indikator</w:t>
            </w:r>
          </w:p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C351D6" w:rsidRDefault="00C351D6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AC216C" w:rsidTr="006245FD">
        <w:tc>
          <w:tcPr>
            <w:tcW w:w="1275" w:type="dxa"/>
          </w:tcPr>
          <w:p w:rsidR="006D10B5" w:rsidRPr="006D4EAF" w:rsidRDefault="006D10B5" w:rsidP="00065FC9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Pertemuan</w:t>
            </w:r>
            <w:proofErr w:type="spellEnd"/>
          </w:p>
          <w:p w:rsidR="006D10B5" w:rsidRPr="006D4EAF" w:rsidRDefault="00662E10" w:rsidP="00065FC9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Teori </w:t>
            </w:r>
            <w:r w:rsidR="006D10B5"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I</w:t>
            </w:r>
          </w:p>
          <w:p w:rsidR="006D10B5" w:rsidRDefault="006D10B5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:rsidR="006D10B5" w:rsidRPr="00B005D4" w:rsidRDefault="006D10B5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 w:rsidRPr="00B005D4">
              <w:rPr>
                <w:rFonts w:ascii="Times New Roman" w:hAnsi="Times New Roman"/>
                <w:color w:val="000000"/>
              </w:rPr>
              <w:t>M</w:t>
            </w:r>
            <w:r w:rsidRPr="00B005D4">
              <w:rPr>
                <w:rFonts w:ascii="Times New Roman" w:hAnsi="Times New Roman"/>
                <w:color w:val="000000"/>
                <w:lang w:val="id-ID"/>
              </w:rPr>
              <w:t>e</w:t>
            </w:r>
            <w:proofErr w:type="spellStart"/>
            <w:r w:rsidRPr="00B005D4">
              <w:rPr>
                <w:rFonts w:ascii="Times New Roman" w:hAnsi="Times New Roman"/>
                <w:color w:val="000000"/>
              </w:rPr>
              <w:t>njelaskan</w:t>
            </w:r>
            <w:proofErr w:type="spellEnd"/>
            <w:r w:rsidRPr="00B005D4">
              <w:rPr>
                <w:rFonts w:ascii="Times New Roman" w:hAnsi="Times New Roman"/>
                <w:color w:val="000000"/>
              </w:rPr>
              <w:t xml:space="preserve"> </w:t>
            </w:r>
            <w:r w:rsidRPr="00B005D4">
              <w:rPr>
                <w:rFonts w:ascii="Times New Roman" w:hAnsi="Times New Roman"/>
                <w:color w:val="000000"/>
                <w:lang w:val="id-ID"/>
              </w:rPr>
              <w:t xml:space="preserve">konsep </w:t>
            </w:r>
            <w:proofErr w:type="spellStart"/>
            <w:r w:rsidRPr="00B005D4">
              <w:rPr>
                <w:rFonts w:ascii="Times New Roman" w:hAnsi="Times New Roman"/>
                <w:color w:val="000000"/>
              </w:rPr>
              <w:t>dasar</w:t>
            </w:r>
            <w:proofErr w:type="spellEnd"/>
            <w:r w:rsidRPr="00B005D4">
              <w:rPr>
                <w:rFonts w:ascii="Times New Roman" w:hAnsi="Times New Roman"/>
                <w:color w:val="000000"/>
              </w:rPr>
              <w:t xml:space="preserve"> </w:t>
            </w:r>
            <w:r w:rsidRPr="00B005D4">
              <w:rPr>
                <w:rFonts w:ascii="Times New Roman" w:hAnsi="Times New Roman"/>
                <w:color w:val="000000"/>
                <w:lang w:val="id-ID"/>
              </w:rPr>
              <w:t xml:space="preserve">komunikasi </w:t>
            </w:r>
          </w:p>
          <w:p w:rsidR="006D10B5" w:rsidRDefault="006D10B5" w:rsidP="00065FC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779" w:type="dxa"/>
          </w:tcPr>
          <w:p w:rsidR="006D10B5" w:rsidRPr="006D4EAF" w:rsidRDefault="006D10B5" w:rsidP="00065FC9">
            <w:pPr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id-ID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enjel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san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R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S </w:t>
            </w: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Kontrak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Perkuliahan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id-ID"/>
              </w:rPr>
              <w:t>, memilih Siepend</w:t>
            </w:r>
          </w:p>
          <w:p w:rsidR="006D10B5" w:rsidRPr="006D4EAF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65FC9" w:rsidRPr="006D4EAF" w:rsidRDefault="00065FC9" w:rsidP="00065FC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Konsep dasar komunikasi: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sv-SE"/>
              </w:rPr>
              <w:t>Pengertian komunikasi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sv-SE"/>
              </w:rPr>
              <w:t>Model Komunikasi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Bentuk </w:t>
            </w:r>
            <w:r w:rsidRPr="0019146A">
              <w:rPr>
                <w:rFonts w:ascii="Times New Roman" w:hAnsi="Times New Roman"/>
                <w:sz w:val="20"/>
                <w:szCs w:val="20"/>
                <w:lang w:val="fi-FI"/>
              </w:rPr>
              <w:t>komunikasi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Elemen Komunikasi 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fi-FI"/>
              </w:rPr>
              <w:t>Proses Komunikasi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fi-FI"/>
              </w:rPr>
              <w:t>Faktor-faktor yang mempengaruhi  komunikasi</w:t>
            </w:r>
          </w:p>
          <w:p w:rsidR="00065FC9" w:rsidRPr="0019146A" w:rsidRDefault="00065FC9" w:rsidP="0019146A">
            <w:pPr>
              <w:pStyle w:val="ListParagraph"/>
              <w:numPr>
                <w:ilvl w:val="1"/>
                <w:numId w:val="27"/>
              </w:numPr>
              <w:ind w:left="176" w:hanging="176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Tingkatan Komunikasi </w:t>
            </w:r>
          </w:p>
          <w:p w:rsidR="006D10B5" w:rsidRPr="00CC1577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6D10B5" w:rsidRPr="000A653C" w:rsidRDefault="006D10B5" w:rsidP="00065FC9">
            <w:pPr>
              <w:pStyle w:val="NoSpacing"/>
              <w:numPr>
                <w:ilvl w:val="0"/>
                <w:numId w:val="12"/>
              </w:numPr>
              <w:ind w:left="310" w:hanging="2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6D10B5" w:rsidRPr="006D4EAF" w:rsidRDefault="006D10B5" w:rsidP="00065FC9">
            <w:pPr>
              <w:pStyle w:val="NoSpacing"/>
              <w:numPr>
                <w:ilvl w:val="0"/>
                <w:numId w:val="12"/>
              </w:numPr>
              <w:ind w:left="310" w:hanging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6D10B5" w:rsidRPr="006D4EAF" w:rsidRDefault="006D10B5" w:rsidP="0006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D10B5" w:rsidRDefault="006D10B5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6D10B5" w:rsidRPr="00832A3A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Manurung</w:t>
            </w:r>
          </w:p>
          <w:p w:rsidR="006D10B5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D10B5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D10B5" w:rsidRDefault="006D10B5" w:rsidP="00065FC9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Bangsawan</w:t>
            </w:r>
          </w:p>
        </w:tc>
        <w:tc>
          <w:tcPr>
            <w:tcW w:w="1963" w:type="dxa"/>
          </w:tcPr>
          <w:p w:rsidR="006D10B5" w:rsidRPr="006D4EAF" w:rsidRDefault="006D10B5" w:rsidP="006D10B5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/>
                <w:position w:val="1"/>
                <w:sz w:val="20"/>
                <w:szCs w:val="20"/>
              </w:rPr>
              <w:t>K</w:t>
            </w:r>
            <w:r w:rsidRPr="006D4EA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hAnsi="Times New Roman"/>
                <w:position w:val="1"/>
                <w:sz w:val="20"/>
                <w:szCs w:val="20"/>
              </w:rPr>
              <w:t>t</w:t>
            </w:r>
            <w:r w:rsidRPr="006D4EA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a</w:t>
            </w:r>
            <w:r w:rsidRPr="006D4EAF">
              <w:rPr>
                <w:rFonts w:ascii="Times New Roman" w:hAnsi="Times New Roman"/>
                <w:position w:val="1"/>
                <w:sz w:val="20"/>
                <w:szCs w:val="20"/>
              </w:rPr>
              <w:t>tan</w:t>
            </w:r>
            <w:proofErr w:type="spellEnd"/>
            <w:r w:rsidRPr="006D4EA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men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j</w:t>
            </w:r>
            <w:r w:rsidRPr="006D4EAF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</w:t>
            </w:r>
            <w:r w:rsidRPr="006D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jelaskan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a</w:t>
            </w:r>
            <w:r w:rsidRPr="006D4EA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</w:t>
            </w:r>
            <w:r w:rsidRPr="006D4EAF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komunikasi</w:t>
            </w:r>
            <w:proofErr w:type="spellEnd"/>
          </w:p>
          <w:p w:rsidR="006D10B5" w:rsidRPr="006D4EAF" w:rsidRDefault="006D10B5" w:rsidP="006D10B5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6D10B5" w:rsidRDefault="006D10B5" w:rsidP="006D10B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943" w:type="dxa"/>
          </w:tcPr>
          <w:p w:rsidR="006D10B5" w:rsidRDefault="006D10B5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3D3AD2" w:rsidRPr="003D3AD2" w:rsidRDefault="003D3AD2" w:rsidP="00065FC9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I</w:t>
            </w:r>
          </w:p>
        </w:tc>
        <w:tc>
          <w:tcPr>
            <w:tcW w:w="2268" w:type="dxa"/>
          </w:tcPr>
          <w:p w:rsidR="003D3AD2" w:rsidRPr="00EF7578" w:rsidRDefault="00EF7578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Mengaplikasikan </w:t>
            </w:r>
            <w:r w:rsidR="00A05FE8">
              <w:rPr>
                <w:rFonts w:ascii="Times New Roman" w:hAnsi="Times New Roman"/>
                <w:color w:val="000000"/>
                <w:lang w:val="id-ID"/>
              </w:rPr>
              <w:t>bentuk-bentuk komunikasi dalam perkenalan, dalam intervensi keperawatan dan mengakhiri pertemuan.</w:t>
            </w:r>
          </w:p>
        </w:tc>
        <w:tc>
          <w:tcPr>
            <w:tcW w:w="2779" w:type="dxa"/>
          </w:tcPr>
          <w:p w:rsidR="00C47331" w:rsidRDefault="00C47331" w:rsidP="00065FC9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Memperagakan </w:t>
            </w:r>
            <w:r w:rsidR="0019146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Konsep perkenalan dalam </w:t>
            </w: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:</w:t>
            </w:r>
          </w:p>
          <w:p w:rsidR="003D3AD2" w:rsidRDefault="0019146A" w:rsidP="00065FC9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beberapa pelayanan keperawatan</w:t>
            </w:r>
          </w:p>
          <w:p w:rsidR="00C47331" w:rsidRDefault="00C47331" w:rsidP="00065FC9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  <w:p w:rsidR="0019146A" w:rsidRPr="0019146A" w:rsidRDefault="0077166F" w:rsidP="0077166F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Cara membuat strategi pelaksanaan</w:t>
            </w:r>
          </w:p>
        </w:tc>
        <w:tc>
          <w:tcPr>
            <w:tcW w:w="2174" w:type="dxa"/>
          </w:tcPr>
          <w:p w:rsidR="003D3AD2" w:rsidRPr="006D4EAF" w:rsidRDefault="003D3AD2" w:rsidP="00065FC9">
            <w:pPr>
              <w:pStyle w:val="NoSpacing"/>
              <w:numPr>
                <w:ilvl w:val="0"/>
                <w:numId w:val="12"/>
              </w:numPr>
              <w:ind w:left="310" w:hanging="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3D3AD2" w:rsidRDefault="003D3AD2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3D3AD2" w:rsidRDefault="004653FE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Manurung</w:t>
            </w:r>
          </w:p>
        </w:tc>
        <w:tc>
          <w:tcPr>
            <w:tcW w:w="1963" w:type="dxa"/>
          </w:tcPr>
          <w:p w:rsidR="003D3AD2" w:rsidRPr="006D4EAF" w:rsidRDefault="003D3AD2" w:rsidP="004653FE">
            <w:pPr>
              <w:pStyle w:val="ListParagraph"/>
              <w:tabs>
                <w:tab w:val="left" w:pos="256"/>
              </w:tabs>
              <w:spacing w:line="260" w:lineRule="exact"/>
              <w:ind w:left="0"/>
              <w:rPr>
                <w:rFonts w:ascii="Times New Roman" w:hAnsi="Times New Roman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3D3AD2" w:rsidRDefault="003D3AD2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6D10B5" w:rsidRPr="006D4EAF" w:rsidRDefault="006D10B5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Pertemuan</w:t>
            </w:r>
            <w:proofErr w:type="spellEnd"/>
          </w:p>
          <w:p w:rsidR="006D10B5" w:rsidRPr="00360B90" w:rsidRDefault="00662E10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</w:t>
            </w:r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="006D10B5"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II</w:t>
            </w:r>
          </w:p>
          <w:p w:rsidR="006D10B5" w:rsidRPr="006D4EAF" w:rsidRDefault="006D10B5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0B5" w:rsidRPr="00CE0B5F" w:rsidRDefault="006D10B5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E0B5F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Mahasiswa mampu melakukan komunikasi terapeutik</w:t>
            </w:r>
            <w:r w:rsidR="000B2307" w:rsidRPr="00CE0B5F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dan konseling</w:t>
            </w:r>
          </w:p>
        </w:tc>
        <w:tc>
          <w:tcPr>
            <w:tcW w:w="2779" w:type="dxa"/>
          </w:tcPr>
          <w:p w:rsidR="006D10B5" w:rsidRDefault="006D10B5" w:rsidP="00065FC9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Konsep Komunikasi Terapeutik</w:t>
            </w:r>
          </w:p>
          <w:p w:rsidR="00065FC9" w:rsidRPr="006D4EAF" w:rsidRDefault="00065FC9" w:rsidP="00065FC9">
            <w:pPr>
              <w:ind w:hanging="3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Komunikasi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terapeutik</w:t>
            </w:r>
            <w:proofErr w:type="spellEnd"/>
          </w:p>
          <w:p w:rsidR="00065FC9" w:rsidRPr="006D4EAF" w:rsidRDefault="00065FC9" w:rsidP="00065FC9">
            <w:pPr>
              <w:numPr>
                <w:ilvl w:val="0"/>
                <w:numId w:val="18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Pengertian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Komtik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65FC9" w:rsidRPr="006D4EAF" w:rsidRDefault="00065FC9" w:rsidP="00065FC9">
            <w:pPr>
              <w:numPr>
                <w:ilvl w:val="0"/>
                <w:numId w:val="18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Kegunaan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Komtik</w:t>
            </w:r>
            <w:proofErr w:type="spellEnd"/>
          </w:p>
          <w:p w:rsidR="00065FC9" w:rsidRPr="006D4EAF" w:rsidRDefault="00065FC9" w:rsidP="00065FC9">
            <w:pPr>
              <w:ind w:left="33" w:hanging="14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3.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Tujuan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Komtik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65FC9" w:rsidRPr="006D4EAF" w:rsidRDefault="00065FC9" w:rsidP="00065FC9">
            <w:pPr>
              <w:ind w:left="219" w:hanging="21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4.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Sikap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Perawat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dalam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berkomunikasi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</w:t>
            </w:r>
          </w:p>
          <w:p w:rsidR="00065FC9" w:rsidRPr="006D4EAF" w:rsidRDefault="00065FC9" w:rsidP="0019146A">
            <w:pPr>
              <w:ind w:left="318" w:hanging="14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a.Sikap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Kehadiran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secara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fisik</w:t>
            </w:r>
            <w:proofErr w:type="spellEnd"/>
          </w:p>
          <w:p w:rsidR="00065FC9" w:rsidRPr="006D4EAF" w:rsidRDefault="00065FC9" w:rsidP="0019146A">
            <w:pPr>
              <w:ind w:left="318" w:hanging="14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b.Sikap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Kehadiran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secara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psikologis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(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respon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dan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tindakan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065FC9" w:rsidRPr="006D4EAF" w:rsidRDefault="00065FC9" w:rsidP="0019146A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Teknik-teknik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komunikasi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terapeutik</w:t>
            </w:r>
            <w:proofErr w:type="spellEnd"/>
          </w:p>
          <w:p w:rsidR="00065FC9" w:rsidRPr="006D4EAF" w:rsidRDefault="00065FC9" w:rsidP="0019146A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Penerapan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Strategi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Komunikasi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dalam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hubungan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terapeutik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perawat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klien</w:t>
            </w:r>
            <w:proofErr w:type="spellEnd"/>
          </w:p>
          <w:p w:rsidR="00065FC9" w:rsidRDefault="00065FC9" w:rsidP="0019146A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7.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Hambatan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Komunikasi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terapeutik</w:t>
            </w:r>
            <w:proofErr w:type="spellEnd"/>
          </w:p>
          <w:p w:rsidR="006D10B5" w:rsidRPr="00837818" w:rsidRDefault="006D10B5" w:rsidP="00A05386">
            <w:pP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6D10B5" w:rsidRPr="000A653C" w:rsidRDefault="006D10B5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Ceramah</w:t>
            </w:r>
            <w:proofErr w:type="spellEnd"/>
          </w:p>
          <w:p w:rsidR="006D10B5" w:rsidRPr="006D4EAF" w:rsidRDefault="006D10B5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6D10B5" w:rsidRPr="006D4EAF" w:rsidRDefault="006D10B5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B5" w:rsidRPr="006D4EAF" w:rsidRDefault="006D10B5" w:rsidP="00065FC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6D10B5" w:rsidRDefault="006D10B5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6D10B5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Bangsawan</w:t>
            </w:r>
          </w:p>
        </w:tc>
        <w:tc>
          <w:tcPr>
            <w:tcW w:w="1963" w:type="dxa"/>
          </w:tcPr>
          <w:p w:rsidR="006D10B5" w:rsidRPr="006D4EAF" w:rsidRDefault="006D10B5" w:rsidP="00065FC9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enjela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an</w:t>
            </w:r>
            <w:proofErr w:type="spellEnd"/>
          </w:p>
          <w:p w:rsidR="006D10B5" w:rsidRPr="006D4EAF" w:rsidRDefault="006D10B5" w:rsidP="00065F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perta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ber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arkan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sebel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ait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asan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6D10B5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D10B5" w:rsidRPr="006D4EAF" w:rsidRDefault="006D10B5" w:rsidP="00065FC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6D10B5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</w:p>
          <w:p w:rsidR="006D10B5" w:rsidRPr="00837818" w:rsidRDefault="006D10B5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6D10B5" w:rsidRDefault="006D10B5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A05FE8" w:rsidRDefault="00A05FE8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Pertemuan</w:t>
            </w:r>
          </w:p>
          <w:p w:rsidR="00A05FE8" w:rsidRPr="00A05FE8" w:rsidRDefault="00A05FE8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Pratikum II</w:t>
            </w:r>
          </w:p>
        </w:tc>
        <w:tc>
          <w:tcPr>
            <w:tcW w:w="2268" w:type="dxa"/>
          </w:tcPr>
          <w:p w:rsidR="00A05FE8" w:rsidRPr="0019146A" w:rsidRDefault="0077166F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Mahasiswa mampu memperagakan tehnik-tehnik dalam komunikasi terapeutik.</w:t>
            </w:r>
          </w:p>
        </w:tc>
        <w:tc>
          <w:tcPr>
            <w:tcW w:w="2779" w:type="dxa"/>
          </w:tcPr>
          <w:p w:rsidR="0077166F" w:rsidRPr="0077166F" w:rsidRDefault="0077166F" w:rsidP="0077166F">
            <w:pPr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  <w:lang w:val="id-ID"/>
              </w:rPr>
              <w:t>Mempresentasikan tehnik-tehnik komunikasi dalam komunikasi terapeutik</w:t>
            </w:r>
          </w:p>
        </w:tc>
        <w:tc>
          <w:tcPr>
            <w:tcW w:w="2174" w:type="dxa"/>
          </w:tcPr>
          <w:p w:rsidR="00A05FE8" w:rsidRPr="006D4EAF" w:rsidRDefault="00A05FE8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05FE8" w:rsidRDefault="00A05FE8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A05FE8" w:rsidRDefault="004653FE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  <w:r w:rsidR="00AC21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Idawati M,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Sulastri</w:t>
            </w:r>
          </w:p>
        </w:tc>
        <w:tc>
          <w:tcPr>
            <w:tcW w:w="1963" w:type="dxa"/>
          </w:tcPr>
          <w:p w:rsidR="00A05FE8" w:rsidRPr="006D4EAF" w:rsidRDefault="00A05FE8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A05FE8" w:rsidRDefault="00A05FE8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0B2307" w:rsidRPr="000B2307" w:rsidRDefault="000B2307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Pertemuan </w:t>
            </w:r>
            <w:r w:rsidR="00662E10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Teori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III</w:t>
            </w:r>
          </w:p>
        </w:tc>
        <w:tc>
          <w:tcPr>
            <w:tcW w:w="2268" w:type="dxa"/>
          </w:tcPr>
          <w:p w:rsidR="000B2307" w:rsidRPr="0019146A" w:rsidRDefault="000B2307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Mahasiswa mampu melakukan kom</w:t>
            </w:r>
            <w:r w:rsidR="0077166F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unikasi terapeutik </w:t>
            </w:r>
          </w:p>
        </w:tc>
        <w:tc>
          <w:tcPr>
            <w:tcW w:w="2779" w:type="dxa"/>
          </w:tcPr>
          <w:p w:rsidR="000B2307" w:rsidRPr="0019146A" w:rsidRDefault="000B2307" w:rsidP="0019146A">
            <w:pPr>
              <w:pStyle w:val="ListParagraph"/>
              <w:numPr>
                <w:ilvl w:val="0"/>
                <w:numId w:val="30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Konsep dasar konseling</w:t>
            </w:r>
          </w:p>
          <w:p w:rsidR="000B2307" w:rsidRPr="0019146A" w:rsidRDefault="000B2307" w:rsidP="0019146A">
            <w:pPr>
              <w:pStyle w:val="ListParagraph"/>
              <w:numPr>
                <w:ilvl w:val="0"/>
                <w:numId w:val="30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Pengertian konseling dan tehnik-tehnik konseling.</w:t>
            </w:r>
          </w:p>
          <w:p w:rsidR="0019146A" w:rsidRPr="0019146A" w:rsidRDefault="0019146A" w:rsidP="0019146A">
            <w:pPr>
              <w:pStyle w:val="ListParagraph"/>
              <w:numPr>
                <w:ilvl w:val="0"/>
                <w:numId w:val="30"/>
              </w:numPr>
              <w:tabs>
                <w:tab w:val="left" w:pos="351"/>
                <w:tab w:val="left" w:pos="498"/>
              </w:tabs>
              <w:ind w:left="176" w:hanging="176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19146A">
              <w:rPr>
                <w:rFonts w:ascii="Times New Roman" w:hAnsi="Times New Roman"/>
                <w:sz w:val="20"/>
                <w:szCs w:val="20"/>
              </w:rPr>
              <w:t>Komunikasi</w:t>
            </w:r>
            <w:proofErr w:type="spellEnd"/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Konseling pada asuhan keperawatan kecemasan, marah, berkabung.</w:t>
            </w:r>
          </w:p>
          <w:p w:rsidR="0019146A" w:rsidRPr="0019146A" w:rsidRDefault="0019146A" w:rsidP="0019146A">
            <w:pPr>
              <w:pStyle w:val="ListParagraph"/>
              <w:numPr>
                <w:ilvl w:val="0"/>
                <w:numId w:val="30"/>
              </w:numPr>
              <w:tabs>
                <w:tab w:val="left" w:pos="351"/>
                <w:tab w:val="left" w:pos="498"/>
              </w:tabs>
              <w:ind w:left="176" w:hanging="176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0B2307" w:rsidRPr="006D4EAF" w:rsidRDefault="000B2307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B2307" w:rsidRDefault="000B2307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0B2307" w:rsidRDefault="000B2307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3" w:type="dxa"/>
          </w:tcPr>
          <w:p w:rsidR="000B2307" w:rsidRPr="006D4EAF" w:rsidRDefault="000B2307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0B2307" w:rsidRDefault="000B2307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77166F" w:rsidRDefault="0077166F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III</w:t>
            </w:r>
          </w:p>
        </w:tc>
        <w:tc>
          <w:tcPr>
            <w:tcW w:w="2268" w:type="dxa"/>
          </w:tcPr>
          <w:p w:rsidR="0077166F" w:rsidRPr="0019146A" w:rsidRDefault="0077166F" w:rsidP="001A0CB7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Mahasiswa mampu membuat skenario strategi pelaksanaan dalam pemecahan masalah dan intervensi keperawatan. </w:t>
            </w:r>
          </w:p>
        </w:tc>
        <w:tc>
          <w:tcPr>
            <w:tcW w:w="2779" w:type="dxa"/>
          </w:tcPr>
          <w:p w:rsidR="0077166F" w:rsidRDefault="0077166F" w:rsidP="007F36E7">
            <w:pPr>
              <w:pStyle w:val="ListParagraph"/>
              <w:numPr>
                <w:ilvl w:val="0"/>
                <w:numId w:val="27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Menganalisa kasus</w:t>
            </w:r>
          </w:p>
          <w:p w:rsidR="0077166F" w:rsidRDefault="0077166F" w:rsidP="007F36E7">
            <w:pPr>
              <w:pStyle w:val="ListParagraph"/>
              <w:numPr>
                <w:ilvl w:val="0"/>
                <w:numId w:val="27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Membuat strategi pelaksanaan dalam intervensi keperawatan  menyuntik, pendidikan kesehatan, mengukur suhu, mengukur tekanan darah dan mengkompres pasien demam</w:t>
            </w:r>
          </w:p>
          <w:p w:rsidR="007F36E7" w:rsidRPr="0077166F" w:rsidRDefault="007F36E7" w:rsidP="007F36E7">
            <w:pPr>
              <w:pStyle w:val="ListParagraph"/>
              <w:ind w:left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77166F" w:rsidRPr="006D4EAF" w:rsidRDefault="0077166F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77166F" w:rsidRDefault="004653FE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B, Idawati M, Rokhayati, Sulastri</w:t>
            </w:r>
          </w:p>
        </w:tc>
        <w:tc>
          <w:tcPr>
            <w:tcW w:w="1963" w:type="dxa"/>
          </w:tcPr>
          <w:p w:rsidR="0077166F" w:rsidRPr="006D4EAF" w:rsidRDefault="0077166F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77166F" w:rsidRDefault="0077166F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</w:t>
            </w:r>
          </w:p>
          <w:p w:rsidR="0077166F" w:rsidRPr="000B2307" w:rsidRDefault="0077166F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IV</w:t>
            </w:r>
          </w:p>
        </w:tc>
        <w:tc>
          <w:tcPr>
            <w:tcW w:w="2268" w:type="dxa"/>
          </w:tcPr>
          <w:p w:rsidR="0077166F" w:rsidRPr="0019146A" w:rsidRDefault="0077166F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Menerapkan teknik komunikasi pada keadaan khusus : gangguan penglihatan, gangguan pendengaran, gangguan kesadaran, gangguan kemampuan gerak</w:t>
            </w:r>
          </w:p>
        </w:tc>
        <w:tc>
          <w:tcPr>
            <w:tcW w:w="2779" w:type="dxa"/>
          </w:tcPr>
          <w:p w:rsidR="0077166F" w:rsidRPr="0019146A" w:rsidRDefault="0077166F" w:rsidP="00065FC9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Tehnik komunikasi pada keadaan khusus : </w:t>
            </w:r>
          </w:p>
          <w:p w:rsidR="0077166F" w:rsidRPr="0019146A" w:rsidRDefault="0077166F" w:rsidP="000B2307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gangguan penglihatan, </w:t>
            </w:r>
          </w:p>
          <w:p w:rsidR="0077166F" w:rsidRPr="0019146A" w:rsidRDefault="0077166F" w:rsidP="000B2307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gangguan pendengaran, </w:t>
            </w:r>
          </w:p>
          <w:p w:rsidR="0077166F" w:rsidRPr="0019146A" w:rsidRDefault="0077166F" w:rsidP="000B2307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gangguan kesadaran, </w:t>
            </w:r>
          </w:p>
          <w:p w:rsidR="0077166F" w:rsidRPr="0019146A" w:rsidRDefault="0077166F" w:rsidP="000B2307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gangguan kemampuan gerak</w:t>
            </w:r>
          </w:p>
        </w:tc>
        <w:tc>
          <w:tcPr>
            <w:tcW w:w="2174" w:type="dxa"/>
          </w:tcPr>
          <w:p w:rsidR="0077166F" w:rsidRPr="006D4EAF" w:rsidRDefault="0077166F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77166F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3" w:type="dxa"/>
          </w:tcPr>
          <w:p w:rsidR="0077166F" w:rsidRPr="006D4EAF" w:rsidRDefault="0077166F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77166F" w:rsidRDefault="0077166F" w:rsidP="000B230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Pertemuan Pratikum IV</w:t>
            </w:r>
          </w:p>
        </w:tc>
        <w:tc>
          <w:tcPr>
            <w:tcW w:w="2268" w:type="dxa"/>
          </w:tcPr>
          <w:p w:rsidR="0077166F" w:rsidRPr="0019146A" w:rsidRDefault="0077166F" w:rsidP="00065FC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Menerapkan komunikasi pada klien dengan gangguan penglihatan, gangguan pendengaran, gangguan kesadaran, gangguan kemampuan gerak</w:t>
            </w:r>
          </w:p>
        </w:tc>
        <w:tc>
          <w:tcPr>
            <w:tcW w:w="2779" w:type="dxa"/>
          </w:tcPr>
          <w:p w:rsidR="007F36E7" w:rsidRDefault="007F36E7" w:rsidP="007F36E7">
            <w:pPr>
              <w:pStyle w:val="ListParagraph"/>
              <w:numPr>
                <w:ilvl w:val="0"/>
                <w:numId w:val="27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Menganalisa kasus</w:t>
            </w:r>
          </w:p>
          <w:p w:rsidR="0077166F" w:rsidRDefault="007F36E7" w:rsidP="007F36E7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Membuat strategi pelaksanaan dalam intervensi keperawatan pada pasien dengan </w:t>
            </w: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gangguan penglihatan, gangguan pendengaran, gangguan kesadaran, gangguan kemampuan gerak</w:t>
            </w:r>
          </w:p>
        </w:tc>
        <w:tc>
          <w:tcPr>
            <w:tcW w:w="2174" w:type="dxa"/>
          </w:tcPr>
          <w:p w:rsidR="0077166F" w:rsidRPr="006D4EAF" w:rsidRDefault="0077166F" w:rsidP="00065FC9">
            <w:pPr>
              <w:pStyle w:val="NoSpacing"/>
              <w:numPr>
                <w:ilvl w:val="0"/>
                <w:numId w:val="13"/>
              </w:numPr>
              <w:ind w:left="297" w:hanging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77166F" w:rsidRDefault="004653FE" w:rsidP="004653F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B, Idawati M, Sulastri</w:t>
            </w:r>
          </w:p>
        </w:tc>
        <w:tc>
          <w:tcPr>
            <w:tcW w:w="1963" w:type="dxa"/>
          </w:tcPr>
          <w:p w:rsidR="0077166F" w:rsidRPr="006D4EAF" w:rsidRDefault="0077166F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77166F" w:rsidRPr="006D4EAF" w:rsidRDefault="0077166F" w:rsidP="00065FC9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Pertemuan</w:t>
            </w:r>
            <w:proofErr w:type="spellEnd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77166F" w:rsidRPr="006D07D6" w:rsidRDefault="0077166F" w:rsidP="00065FC9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V</w:t>
            </w:r>
          </w:p>
          <w:p w:rsidR="0077166F" w:rsidRPr="006D4EAF" w:rsidRDefault="0077166F" w:rsidP="00065FC9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166F" w:rsidRPr="0019146A" w:rsidRDefault="0077166F" w:rsidP="00065FC9">
            <w:pPr>
              <w:pStyle w:val="ListParagraph"/>
              <w:tabs>
                <w:tab w:val="left" w:pos="351"/>
                <w:tab w:val="left" w:pos="498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tiap tingkatan usia.</w:t>
            </w:r>
            <w:r w:rsidRPr="00191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7166F" w:rsidRPr="0019146A" w:rsidRDefault="0077166F" w:rsidP="00065FC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779" w:type="dxa"/>
          </w:tcPr>
          <w:p w:rsidR="0077166F" w:rsidRPr="0019146A" w:rsidRDefault="0077166F" w:rsidP="00065FC9">
            <w:pP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Komunikasi yang efektif pada tiap tingkat usia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dengan komunikasi verbal dan non verbal. </w:t>
            </w: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:</w:t>
            </w:r>
          </w:p>
          <w:p w:rsidR="0077166F" w:rsidRPr="0019146A" w:rsidRDefault="0077166F" w:rsidP="007F36E7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Bayi dan balita</w:t>
            </w:r>
          </w:p>
          <w:p w:rsidR="0077166F" w:rsidRPr="0019146A" w:rsidRDefault="0077166F" w:rsidP="007F36E7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Anak usia sekolah</w:t>
            </w:r>
          </w:p>
          <w:p w:rsidR="0077166F" w:rsidRPr="0019146A" w:rsidRDefault="0077166F" w:rsidP="007F36E7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Remaja/Dewasa</w:t>
            </w:r>
          </w:p>
          <w:p w:rsidR="0077166F" w:rsidRDefault="0077166F" w:rsidP="007F36E7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Lansia</w:t>
            </w:r>
          </w:p>
          <w:p w:rsidR="0077166F" w:rsidRPr="0019146A" w:rsidRDefault="0077166F" w:rsidP="007F36E7">
            <w:pPr>
              <w:pStyle w:val="ListParagrap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77166F" w:rsidRPr="000A653C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Contextual L</w:t>
            </w:r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Discovery L</w:t>
            </w:r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Poblem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Based L</w:t>
            </w:r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683" w:type="dxa"/>
          </w:tcPr>
          <w:p w:rsidR="0077166F" w:rsidRPr="00D234E2" w:rsidRDefault="0077166F" w:rsidP="00065FC9">
            <w:pP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kemampuan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mem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peragakan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skenerio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prinsip-prinsip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Komunikasi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terapeutik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pada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anak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dan remaja</w:t>
            </w:r>
          </w:p>
          <w:p w:rsidR="0077166F" w:rsidRPr="006D4EAF" w:rsidRDefault="0077166F" w:rsidP="00065FC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77166F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</w:p>
          <w:p w:rsidR="0077166F" w:rsidRPr="00206594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66" w:type="dxa"/>
          </w:tcPr>
          <w:p w:rsidR="0077166F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Bangsawan</w:t>
            </w:r>
          </w:p>
        </w:tc>
        <w:tc>
          <w:tcPr>
            <w:tcW w:w="1963" w:type="dxa"/>
          </w:tcPr>
          <w:p w:rsidR="0077166F" w:rsidRPr="00D234E2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77166F" w:rsidRPr="006D4EAF" w:rsidRDefault="0077166F" w:rsidP="003D3AD2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V</w:t>
            </w:r>
          </w:p>
        </w:tc>
        <w:tc>
          <w:tcPr>
            <w:tcW w:w="2268" w:type="dxa"/>
          </w:tcPr>
          <w:p w:rsidR="0077166F" w:rsidRPr="0019146A" w:rsidRDefault="0077166F" w:rsidP="00065FC9">
            <w:pPr>
              <w:pStyle w:val="ListParagraph"/>
              <w:tabs>
                <w:tab w:val="left" w:pos="351"/>
                <w:tab w:val="left" w:pos="498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Menerapkan komunikasi terapeutik pada  pasien dengan tingkatan usia</w:t>
            </w:r>
          </w:p>
        </w:tc>
        <w:tc>
          <w:tcPr>
            <w:tcW w:w="2779" w:type="dxa"/>
          </w:tcPr>
          <w:p w:rsidR="007F36E7" w:rsidRDefault="007F36E7" w:rsidP="009E4B58">
            <w:pPr>
              <w:pStyle w:val="ListParagraph"/>
              <w:numPr>
                <w:ilvl w:val="0"/>
                <w:numId w:val="31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Menganalisa kasus </w:t>
            </w:r>
          </w:p>
          <w:p w:rsidR="0077166F" w:rsidRPr="009E4B58" w:rsidRDefault="0077166F" w:rsidP="009E4B58">
            <w:pPr>
              <w:pStyle w:val="ListParagraph"/>
              <w:numPr>
                <w:ilvl w:val="0"/>
                <w:numId w:val="31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9E4B58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Membuat Strategi pelaksanaan  dan memperagakan  komunikasi pada anak/balita dengan memakai media boneka</w:t>
            </w:r>
            <w:r w:rsidR="007F36E7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, </w:t>
            </w:r>
            <w:r w:rsidRPr="009E4B58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.</w:t>
            </w:r>
            <w:r w:rsidR="007F36E7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anak usia sekolah dengan memakai media gambar, orang dewasa dan lansia dengan media leafet</w:t>
            </w:r>
          </w:p>
          <w:p w:rsidR="0077166F" w:rsidRPr="009E4B58" w:rsidRDefault="0077166F" w:rsidP="009E4B58">
            <w:pPr>
              <w:pStyle w:val="ListParagraph"/>
              <w:numPr>
                <w:ilvl w:val="0"/>
                <w:numId w:val="31"/>
              </w:numPr>
              <w:ind w:left="176" w:hanging="176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77166F" w:rsidRPr="006D4EAF" w:rsidRDefault="0077166F" w:rsidP="00065FC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7166F" w:rsidRPr="006D4EAF" w:rsidRDefault="0077166F" w:rsidP="00065FC9">
            <w:pP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166F" w:rsidRDefault="004653FE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Rokhayati, Sulastri</w:t>
            </w:r>
          </w:p>
        </w:tc>
        <w:tc>
          <w:tcPr>
            <w:tcW w:w="1963" w:type="dxa"/>
          </w:tcPr>
          <w:p w:rsidR="0077166F" w:rsidRPr="00D234E2" w:rsidRDefault="0077166F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77166F" w:rsidRDefault="0077166F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1A0CB7" w:rsidRDefault="001A0CB7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</w:t>
            </w:r>
          </w:p>
          <w:p w:rsidR="001A0CB7" w:rsidRPr="00502524" w:rsidRDefault="001A0CB7" w:rsidP="001A0CB7">
            <w:pPr>
              <w:tabs>
                <w:tab w:val="left" w:pos="480"/>
                <w:tab w:val="center" w:pos="643"/>
              </w:tabs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VI</w:t>
            </w:r>
          </w:p>
        </w:tc>
        <w:tc>
          <w:tcPr>
            <w:tcW w:w="2268" w:type="dxa"/>
          </w:tcPr>
          <w:p w:rsidR="001A0CB7" w:rsidRDefault="001A0CB7" w:rsidP="001A0CB7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B005D4">
              <w:rPr>
                <w:rFonts w:ascii="Times New Roman" w:hAnsi="Times New Roman"/>
                <w:color w:val="000000"/>
              </w:rPr>
              <w:t>Me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mahami prinsip etik keperawatan dalam asuhan keperawatan </w:t>
            </w:r>
            <w:r w:rsidRPr="00B005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79" w:type="dxa"/>
          </w:tcPr>
          <w:p w:rsidR="001A0CB7" w:rsidRDefault="001A0CB7" w:rsidP="001A0CB7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Prinsip etik dalam komunikasi keperawatan </w:t>
            </w:r>
          </w:p>
          <w:p w:rsidR="001A0CB7" w:rsidRPr="006D4EAF" w:rsidRDefault="001A0CB7" w:rsidP="001A0CB7">
            <w:pPr>
              <w:ind w:left="-4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1A0CB7" w:rsidRPr="000A653C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Contextual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Discovery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Poblem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Based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1A0CB7" w:rsidRPr="00C86793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kasus</w:t>
            </w:r>
            <w:proofErr w:type="spellEnd"/>
          </w:p>
          <w:p w:rsidR="001A0CB7" w:rsidRDefault="001A0CB7" w:rsidP="001A0CB7">
            <w:pPr>
              <w:pStyle w:val="NoSpacing"/>
              <w:ind w:left="182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  <w:p w:rsidR="001A0CB7" w:rsidRPr="002F0C6E" w:rsidRDefault="001A0CB7" w:rsidP="001A0CB7">
            <w:pPr>
              <w:pStyle w:val="NoSpacing"/>
              <w:ind w:left="182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8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1A0CB7" w:rsidRDefault="001A0CB7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</w:t>
            </w:r>
          </w:p>
        </w:tc>
        <w:tc>
          <w:tcPr>
            <w:tcW w:w="1963" w:type="dxa"/>
          </w:tcPr>
          <w:p w:rsidR="001A0CB7" w:rsidRPr="006D4EAF" w:rsidRDefault="001A0CB7" w:rsidP="001A0CB7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1A0CB7" w:rsidRPr="006D4EAF" w:rsidRDefault="001A0CB7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VI</w:t>
            </w:r>
          </w:p>
        </w:tc>
        <w:tc>
          <w:tcPr>
            <w:tcW w:w="2268" w:type="dxa"/>
          </w:tcPr>
          <w:p w:rsidR="001A0CB7" w:rsidRDefault="001A0CB7" w:rsidP="001A0CB7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Pratikum asuhan keperawatan gangguan komunikasi</w:t>
            </w:r>
          </w:p>
        </w:tc>
        <w:tc>
          <w:tcPr>
            <w:tcW w:w="2779" w:type="dxa"/>
          </w:tcPr>
          <w:p w:rsidR="00FF3C1E" w:rsidRP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t>Presentasi jenis-jenis ganggaun komunikasi .</w:t>
            </w:r>
          </w:p>
          <w:p w:rsidR="00FF3C1E" w:rsidRP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t>Diskusi kasus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 xml:space="preserve">Peragaan intervensi keperawatan pada gangguan komunikasi </w:t>
            </w:r>
          </w:p>
          <w:p w:rsidR="00FF3C1E" w:rsidRPr="00FF3C1E" w:rsidRDefault="00FF3C1E" w:rsidP="00FF3C1E">
            <w:pPr>
              <w:pStyle w:val="ListParagraph"/>
              <w:ind w:left="176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1A0CB7" w:rsidRDefault="004653FE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Idawati M,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Sulastri</w:t>
            </w:r>
          </w:p>
        </w:tc>
        <w:tc>
          <w:tcPr>
            <w:tcW w:w="1963" w:type="dxa"/>
          </w:tcPr>
          <w:p w:rsidR="001A0CB7" w:rsidRPr="006D4EAF" w:rsidRDefault="001A0CB7" w:rsidP="001A0CB7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1A0CB7" w:rsidRDefault="001A0CB7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Pertemuan</w:t>
            </w:r>
          </w:p>
          <w:p w:rsidR="001A0CB7" w:rsidRPr="00502524" w:rsidRDefault="001A0CB7" w:rsidP="001A0CB7">
            <w:pPr>
              <w:tabs>
                <w:tab w:val="left" w:pos="480"/>
                <w:tab w:val="center" w:pos="643"/>
              </w:tabs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VII</w:t>
            </w:r>
          </w:p>
        </w:tc>
        <w:tc>
          <w:tcPr>
            <w:tcW w:w="2268" w:type="dxa"/>
          </w:tcPr>
          <w:p w:rsidR="001A0CB7" w:rsidRDefault="00FF3C1E" w:rsidP="001A0CB7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Menerapkan asuhan keperawatan pada pasien dengan gangguan bicara</w:t>
            </w:r>
          </w:p>
        </w:tc>
        <w:tc>
          <w:tcPr>
            <w:tcW w:w="2779" w:type="dxa"/>
          </w:tcPr>
          <w:p w:rsidR="001A0CB7" w:rsidRDefault="00FF3C1E" w:rsidP="00FF3C1E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Konsep asuhan keperawtan pada pasien dengan gangguan komunikasi verbal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Pengkajian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Diagnosa keperawatan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Rencana keperawatan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Implementasi</w:t>
            </w:r>
          </w:p>
          <w:p w:rsidR="00FF3C1E" w:rsidRPr="00FF3C1E" w:rsidRDefault="00FF3C1E" w:rsidP="00FF3C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2174" w:type="dxa"/>
          </w:tcPr>
          <w:p w:rsidR="001A0CB7" w:rsidRPr="000A653C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Contextual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Discovery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Poblem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Based L</w:t>
            </w:r>
          </w:p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1A0CB7" w:rsidRPr="00C86793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kasus</w:t>
            </w:r>
            <w:proofErr w:type="spellEnd"/>
          </w:p>
          <w:p w:rsidR="001A0CB7" w:rsidRDefault="001A0CB7" w:rsidP="001A0CB7">
            <w:pPr>
              <w:pStyle w:val="NoSpacing"/>
              <w:ind w:left="182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  <w:p w:rsidR="001A0CB7" w:rsidRPr="002F0C6E" w:rsidRDefault="001A0CB7" w:rsidP="001A0CB7">
            <w:pPr>
              <w:pStyle w:val="NoSpacing"/>
              <w:ind w:left="182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8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1A0CB7" w:rsidRDefault="001A0CB7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</w:t>
            </w:r>
          </w:p>
        </w:tc>
        <w:tc>
          <w:tcPr>
            <w:tcW w:w="1963" w:type="dxa"/>
          </w:tcPr>
          <w:p w:rsidR="001A0CB7" w:rsidRPr="006D4EAF" w:rsidRDefault="001A0CB7" w:rsidP="001A0CB7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1A0CB7" w:rsidRPr="006D4EAF" w:rsidRDefault="001A0CB7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VII</w:t>
            </w:r>
          </w:p>
        </w:tc>
        <w:tc>
          <w:tcPr>
            <w:tcW w:w="2268" w:type="dxa"/>
          </w:tcPr>
          <w:p w:rsidR="001A0CB7" w:rsidRDefault="001A0CB7" w:rsidP="001A0CB7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Pratikum asuhan keperawatan gangguan komunikasi</w:t>
            </w:r>
          </w:p>
        </w:tc>
        <w:tc>
          <w:tcPr>
            <w:tcW w:w="2779" w:type="dxa"/>
          </w:tcPr>
          <w:p w:rsidR="00FF3C1E" w:rsidRP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t>Presentasi jenis-jenis ganggaun komunikasi .</w:t>
            </w:r>
          </w:p>
          <w:p w:rsidR="00FF3C1E" w:rsidRP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t>Diskusi kasus</w:t>
            </w:r>
          </w:p>
          <w:p w:rsidR="00FF3C1E" w:rsidRDefault="00FF3C1E" w:rsidP="00FF3C1E">
            <w:pPr>
              <w:pStyle w:val="ListParagraph"/>
              <w:numPr>
                <w:ilvl w:val="0"/>
                <w:numId w:val="33"/>
              </w:numPr>
              <w:ind w:left="176" w:hanging="142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F3C1E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Peragaan intervensi keperawatan pada gangguan komunikasi </w:t>
            </w:r>
          </w:p>
          <w:p w:rsidR="001A0CB7" w:rsidRDefault="001A0CB7" w:rsidP="001A0CB7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1A0CB7" w:rsidRPr="006D4EAF" w:rsidRDefault="001A0CB7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1A0CB7" w:rsidRDefault="004653FE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  <w:r w:rsidR="00AC21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Idawati M, </w:t>
            </w:r>
          </w:p>
        </w:tc>
        <w:tc>
          <w:tcPr>
            <w:tcW w:w="1963" w:type="dxa"/>
          </w:tcPr>
          <w:p w:rsidR="001A0CB7" w:rsidRPr="006D4EAF" w:rsidRDefault="001A0CB7" w:rsidP="001A0CB7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1A0CB7" w:rsidRDefault="001A0CB7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1A0CB7" w:rsidTr="00065FC9">
        <w:tc>
          <w:tcPr>
            <w:tcW w:w="15451" w:type="dxa"/>
            <w:gridSpan w:val="8"/>
          </w:tcPr>
          <w:p w:rsidR="001A0CB7" w:rsidRDefault="001A0CB7" w:rsidP="00155D7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4EAF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>Pertemuan VIII</w:t>
            </w: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: UTS</w:t>
            </w:r>
          </w:p>
        </w:tc>
      </w:tr>
      <w:tr w:rsidR="00AC216C" w:rsidTr="006245FD">
        <w:tc>
          <w:tcPr>
            <w:tcW w:w="1275" w:type="dxa"/>
          </w:tcPr>
          <w:p w:rsidR="00FF3C1E" w:rsidRPr="00AE3CAA" w:rsidRDefault="00FF3C1E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 w:rsidRPr="00AE3CA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</w:t>
            </w:r>
          </w:p>
          <w:p w:rsidR="00FF3C1E" w:rsidRPr="00E67988" w:rsidRDefault="00FF3C1E" w:rsidP="001A0CB7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IX</w:t>
            </w:r>
          </w:p>
        </w:tc>
        <w:tc>
          <w:tcPr>
            <w:tcW w:w="2268" w:type="dxa"/>
          </w:tcPr>
          <w:p w:rsidR="00FF3C1E" w:rsidRPr="0019146A" w:rsidRDefault="00FF3C1E" w:rsidP="009D1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Menerapkan tekhnik komunikasi kedaruratan pada berbagai kasus :medika lbedah, anak, maternitas, jiwa, komunitas dan kedaruratan,   kesendirian, m</w:t>
            </w:r>
            <w:r w:rsidR="003C703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enghadapi kematian </w:t>
            </w:r>
          </w:p>
          <w:p w:rsidR="00FF3C1E" w:rsidRDefault="00FF3C1E" w:rsidP="009D1A1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779" w:type="dxa"/>
          </w:tcPr>
          <w:p w:rsidR="00FF3C1E" w:rsidRDefault="00FF3C1E" w:rsidP="009D1A19">
            <w:pPr>
              <w:ind w:left="-4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Komunikasi pada :</w:t>
            </w:r>
          </w:p>
          <w:p w:rsidR="00FF3C1E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Orang yang </w:t>
            </w:r>
            <w:r w:rsidR="00FF3C1E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 panik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Marah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syok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berkelahi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Kerumunan massa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menyendiri</w:t>
            </w:r>
          </w:p>
          <w:p w:rsidR="00FF3C1E" w:rsidRDefault="00FF3C1E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D8361E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Menjelang kematian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Anak menangis</w:t>
            </w:r>
          </w:p>
          <w:p w:rsidR="00FF3C1E" w:rsidRPr="00D8361E" w:rsidRDefault="00FF3C1E" w:rsidP="009D1A19">
            <w:pPr>
              <w:pStyle w:val="ListParagraph"/>
              <w:ind w:left="289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FF3C1E" w:rsidRPr="006D4EAF" w:rsidRDefault="00FF3C1E" w:rsidP="009D1A1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FF3C1E" w:rsidRDefault="00FF3C1E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FF3C1E" w:rsidRPr="00BE22E0" w:rsidRDefault="003C7034" w:rsidP="009D1A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</w:t>
            </w:r>
          </w:p>
        </w:tc>
        <w:tc>
          <w:tcPr>
            <w:tcW w:w="1963" w:type="dxa"/>
          </w:tcPr>
          <w:p w:rsidR="00FF3C1E" w:rsidRPr="00D234E2" w:rsidRDefault="00FF3C1E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FF3C1E" w:rsidRDefault="00FF3C1E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3C7034" w:rsidRPr="00AE3CAA" w:rsidRDefault="003C7034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 IX</w:t>
            </w:r>
          </w:p>
        </w:tc>
        <w:tc>
          <w:tcPr>
            <w:tcW w:w="2268" w:type="dxa"/>
          </w:tcPr>
          <w:p w:rsidR="003C7034" w:rsidRPr="0019146A" w:rsidRDefault="003C7034" w:rsidP="009D1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z w:val="20"/>
                <w:szCs w:val="20"/>
                <w:lang w:val="id-ID"/>
              </w:rPr>
              <w:t>Menerapkan tekhnik komunikasi kedaruratan pada berbagai kasus :medika lbedah, anak, maternitas, jiwa, komunitas dan kedaruratan,   kesendirian, m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enghadapi kematian </w:t>
            </w:r>
          </w:p>
          <w:p w:rsidR="003C7034" w:rsidRDefault="003C7034" w:rsidP="009D1A1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779" w:type="dxa"/>
          </w:tcPr>
          <w:p w:rsidR="003C7034" w:rsidRDefault="003C7034" w:rsidP="009D1A19">
            <w:pPr>
              <w:ind w:left="-4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lastRenderedPageBreak/>
              <w:t>Komunikasi pada :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yang  panik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Marah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syok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Orang berkelahi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Kerumunan massa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menyendiri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D8361E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Menjelang kematian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Anak menangis</w:t>
            </w:r>
          </w:p>
          <w:p w:rsidR="003C7034" w:rsidRPr="00D8361E" w:rsidRDefault="003C7034" w:rsidP="009D1A19">
            <w:pPr>
              <w:pStyle w:val="ListParagraph"/>
              <w:ind w:left="289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3C7034" w:rsidRPr="006D4EAF" w:rsidRDefault="003C7034" w:rsidP="009D1A1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3C7034" w:rsidRDefault="003C7034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3C7034" w:rsidRDefault="004653FE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  <w:r w:rsidR="00AC21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Rokhayati, </w:t>
            </w:r>
          </w:p>
          <w:p w:rsidR="00AC216C" w:rsidRPr="00BE22E0" w:rsidRDefault="00AC216C" w:rsidP="009D1A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Sulastri</w:t>
            </w:r>
          </w:p>
        </w:tc>
        <w:tc>
          <w:tcPr>
            <w:tcW w:w="1963" w:type="dxa"/>
          </w:tcPr>
          <w:p w:rsidR="003C7034" w:rsidRPr="00D234E2" w:rsidRDefault="003C7034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3C7034" w:rsidRDefault="003C7034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3C7034" w:rsidRPr="00AE3CAA" w:rsidRDefault="003C7034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 w:rsidRPr="00AE3CA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Pertemuan</w:t>
            </w:r>
          </w:p>
          <w:p w:rsidR="003C7034" w:rsidRPr="00E67988" w:rsidRDefault="003C7034" w:rsidP="001A0CB7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X</w:t>
            </w:r>
          </w:p>
        </w:tc>
        <w:tc>
          <w:tcPr>
            <w:tcW w:w="2268" w:type="dxa"/>
          </w:tcPr>
          <w:p w:rsidR="003C7034" w:rsidRPr="006D4EAF" w:rsidRDefault="003C7034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Memahami komunikasi dalam tim  kerja</w:t>
            </w:r>
          </w:p>
        </w:tc>
        <w:tc>
          <w:tcPr>
            <w:tcW w:w="2779" w:type="dxa"/>
          </w:tcPr>
          <w:p w:rsidR="003C7034" w:rsidRDefault="003C7034" w:rsidP="009D1A19">
            <w:pPr>
              <w:pStyle w:val="ListParagraph"/>
              <w:ind w:left="148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perawat-dengan perawat :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ruangan</w:t>
            </w:r>
          </w:p>
          <w:p w:rsidR="003C7034" w:rsidRDefault="003C7034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Shift</w:t>
            </w:r>
          </w:p>
          <w:p w:rsidR="003C7034" w:rsidRPr="006245FD" w:rsidRDefault="003C7034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Menerima pasien baru</w:t>
            </w:r>
          </w:p>
          <w:p w:rsidR="003C7034" w:rsidRPr="006245FD" w:rsidRDefault="006245FD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6245FD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Konsultasi dengan perawat senior </w:t>
            </w:r>
          </w:p>
          <w:p w:rsidR="006245FD" w:rsidRDefault="006245FD" w:rsidP="006245FD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dengan tim kesehatan lain : </w:t>
            </w:r>
          </w:p>
          <w:p w:rsidR="006245FD" w:rsidRDefault="006245FD" w:rsidP="006245FD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Komunikasi dengan tehnik SBAR</w:t>
            </w:r>
          </w:p>
          <w:p w:rsidR="006245FD" w:rsidRDefault="006245FD" w:rsidP="006245FD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Konsultasi melalui telepon dengan tim kesehatan lain.</w:t>
            </w:r>
          </w:p>
          <w:p w:rsidR="006245FD" w:rsidRPr="00A05386" w:rsidRDefault="006245FD" w:rsidP="006245FD">
            <w:pPr>
              <w:pStyle w:val="ListParagraph"/>
              <w:numPr>
                <w:ilvl w:val="0"/>
                <w:numId w:val="22"/>
              </w:numPr>
              <w:tabs>
                <w:tab w:val="left" w:pos="148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bagian</w:t>
            </w:r>
          </w:p>
          <w:p w:rsidR="003C7034" w:rsidRPr="006245FD" w:rsidRDefault="006245FD" w:rsidP="006245FD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6245FD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Membuat perjanjian dengan ruangan lain </w:t>
            </w:r>
          </w:p>
          <w:p w:rsidR="006245FD" w:rsidRPr="00502524" w:rsidRDefault="006245FD" w:rsidP="006245FD">
            <w:pPr>
              <w:pStyle w:val="ListParagraph"/>
              <w:ind w:left="148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3C7034" w:rsidRPr="006D4EAF" w:rsidRDefault="003C7034" w:rsidP="009D1A1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3C7034" w:rsidRDefault="003C7034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3C7034" w:rsidRDefault="003C7034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</w:t>
            </w:r>
          </w:p>
        </w:tc>
        <w:tc>
          <w:tcPr>
            <w:tcW w:w="1963" w:type="dxa"/>
          </w:tcPr>
          <w:p w:rsidR="003C7034" w:rsidRPr="00D234E2" w:rsidRDefault="003C7034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3C7034" w:rsidRDefault="003C7034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6245FD" w:rsidRDefault="006245FD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</w:t>
            </w:r>
          </w:p>
          <w:p w:rsidR="006245FD" w:rsidRPr="00AE3CAA" w:rsidRDefault="006245FD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X</w:t>
            </w:r>
          </w:p>
        </w:tc>
        <w:tc>
          <w:tcPr>
            <w:tcW w:w="2268" w:type="dxa"/>
          </w:tcPr>
          <w:p w:rsidR="006245FD" w:rsidRPr="006D4EAF" w:rsidRDefault="006245FD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Menerapkan</w:t>
            </w: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 komunikasi dalam tim  kerja</w:t>
            </w:r>
          </w:p>
        </w:tc>
        <w:tc>
          <w:tcPr>
            <w:tcW w:w="2779" w:type="dxa"/>
          </w:tcPr>
          <w:p w:rsidR="006245FD" w:rsidRDefault="006245FD" w:rsidP="009D1A19">
            <w:pPr>
              <w:pStyle w:val="ListParagraph"/>
              <w:ind w:left="148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perawat-dengan perawat :</w:t>
            </w:r>
          </w:p>
          <w:p w:rsidR="006245FD" w:rsidRDefault="006245FD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ruangan</w:t>
            </w:r>
          </w:p>
          <w:p w:rsidR="006245FD" w:rsidRDefault="006245FD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Shift</w:t>
            </w:r>
          </w:p>
          <w:p w:rsidR="006245FD" w:rsidRPr="006245FD" w:rsidRDefault="006245FD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Menerima pasien baru</w:t>
            </w:r>
          </w:p>
          <w:p w:rsidR="006245FD" w:rsidRPr="006245FD" w:rsidRDefault="006245FD" w:rsidP="009D1A19">
            <w:pPr>
              <w:pStyle w:val="ListParagraph"/>
              <w:numPr>
                <w:ilvl w:val="0"/>
                <w:numId w:val="8"/>
              </w:numPr>
              <w:ind w:left="148" w:hanging="142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6245FD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Konsultasi dengan perawat senior </w:t>
            </w:r>
          </w:p>
          <w:p w:rsidR="006245FD" w:rsidRPr="00502524" w:rsidRDefault="006245FD" w:rsidP="009D1A19">
            <w:pPr>
              <w:pStyle w:val="ListParagraph"/>
              <w:ind w:left="148"/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6245FD" w:rsidRPr="006D4EAF" w:rsidRDefault="006245FD" w:rsidP="009D1A1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6245FD" w:rsidRDefault="004653FE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 M, Rokhayati, Sulastri</w:t>
            </w:r>
          </w:p>
        </w:tc>
        <w:tc>
          <w:tcPr>
            <w:tcW w:w="1963" w:type="dxa"/>
          </w:tcPr>
          <w:p w:rsidR="006245FD" w:rsidRPr="00D234E2" w:rsidRDefault="006245FD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6245FD" w:rsidRPr="00E67988" w:rsidRDefault="006245FD" w:rsidP="00662E10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Pertemuan Teori XI</w:t>
            </w:r>
          </w:p>
        </w:tc>
        <w:tc>
          <w:tcPr>
            <w:tcW w:w="2268" w:type="dxa"/>
          </w:tcPr>
          <w:p w:rsidR="006245FD" w:rsidRPr="006D4EAF" w:rsidRDefault="006245FD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Memahami konsep komunikasi massa/kelompok dalam keperawatan </w:t>
            </w:r>
          </w:p>
        </w:tc>
        <w:tc>
          <w:tcPr>
            <w:tcW w:w="2779" w:type="dxa"/>
          </w:tcPr>
          <w:p w:rsidR="006245FD" w:rsidRDefault="006245FD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Konsep komunikasi massa/kelompok</w:t>
            </w:r>
          </w:p>
          <w:p w:rsidR="006245FD" w:rsidRDefault="006245FD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Metoda komunikasi massa</w:t>
            </w:r>
          </w:p>
          <w:p w:rsidR="006245FD" w:rsidRPr="006D4EAF" w:rsidRDefault="006245FD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Alat peraga dalam komunikasi massa</w:t>
            </w:r>
          </w:p>
        </w:tc>
        <w:tc>
          <w:tcPr>
            <w:tcW w:w="2174" w:type="dxa"/>
          </w:tcPr>
          <w:p w:rsidR="006245FD" w:rsidRPr="000A653C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Contextual L</w:t>
            </w:r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Discovery L</w:t>
            </w:r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Poblem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Based L</w:t>
            </w:r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6245FD" w:rsidRPr="006D4EAF" w:rsidRDefault="006245FD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5386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A0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386">
              <w:rPr>
                <w:rFonts w:ascii="Times New Roman" w:hAnsi="Times New Roman" w:cs="Times New Roman"/>
                <w:bCs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68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6245FD" w:rsidRDefault="006245FD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Idawati</w:t>
            </w:r>
          </w:p>
        </w:tc>
        <w:tc>
          <w:tcPr>
            <w:tcW w:w="1963" w:type="dxa"/>
          </w:tcPr>
          <w:p w:rsidR="006245FD" w:rsidRPr="006D4EAF" w:rsidRDefault="006245FD" w:rsidP="009D1A19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enjela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an</w:t>
            </w:r>
            <w:proofErr w:type="spellEnd"/>
          </w:p>
          <w:p w:rsidR="006245FD" w:rsidRDefault="006245FD" w:rsidP="009D1A19">
            <w:pP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perta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ber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arkan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sebel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ait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asan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peragakan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 xml:space="preserve"> public speaking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45FD" w:rsidRPr="006D4EAF" w:rsidRDefault="006245FD" w:rsidP="009D1A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45FD" w:rsidRPr="00D234E2" w:rsidRDefault="006245FD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6245FD" w:rsidRDefault="006245FD" w:rsidP="006245FD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Pertemuan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Pratikum</w:t>
            </w:r>
          </w:p>
          <w:p w:rsidR="006245FD" w:rsidRDefault="006245FD" w:rsidP="006245FD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I</w:t>
            </w:r>
          </w:p>
        </w:tc>
        <w:tc>
          <w:tcPr>
            <w:tcW w:w="2268" w:type="dxa"/>
          </w:tcPr>
          <w:p w:rsidR="006245FD" w:rsidRDefault="006245FD" w:rsidP="009D1A19">
            <w:pPr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lastRenderedPageBreak/>
              <w:t xml:space="preserve">Menerapkan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 xml:space="preserve">Komunikasi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lastRenderedPageBreak/>
              <w:t>dengan tim kesehatan lain</w:t>
            </w:r>
          </w:p>
          <w:p w:rsidR="006245FD" w:rsidRDefault="006245FD" w:rsidP="009D1A19">
            <w:pPr>
              <w:ind w:left="-42" w:firstLine="720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779" w:type="dxa"/>
          </w:tcPr>
          <w:p w:rsidR="006245FD" w:rsidRDefault="006245FD" w:rsidP="009D1A1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Model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dengan tim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kesehatan lain : </w:t>
            </w:r>
          </w:p>
          <w:p w:rsidR="006245FD" w:rsidRDefault="006245FD" w:rsidP="009D1A19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Komunikasi dengan tehnik SBAR</w:t>
            </w:r>
          </w:p>
          <w:p w:rsidR="006245FD" w:rsidRDefault="006245FD" w:rsidP="009D1A19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Konsultasi melalui telepon dengan tim kesehatan lain.</w:t>
            </w:r>
          </w:p>
          <w:p w:rsidR="006245FD" w:rsidRPr="00A05386" w:rsidRDefault="006245FD" w:rsidP="009D1A19">
            <w:pPr>
              <w:pStyle w:val="ListParagraph"/>
              <w:numPr>
                <w:ilvl w:val="0"/>
                <w:numId w:val="22"/>
              </w:numPr>
              <w:tabs>
                <w:tab w:val="left" w:pos="148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A05386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antar bagian</w:t>
            </w:r>
          </w:p>
          <w:p w:rsidR="006245FD" w:rsidRPr="006245FD" w:rsidRDefault="006245FD" w:rsidP="009D1A19">
            <w:pPr>
              <w:pStyle w:val="ListParagraph"/>
              <w:numPr>
                <w:ilvl w:val="0"/>
                <w:numId w:val="22"/>
              </w:numPr>
              <w:tabs>
                <w:tab w:val="left" w:pos="351"/>
                <w:tab w:val="left" w:pos="498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FD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Membuat perjanjian dengan ruangan lain </w:t>
            </w:r>
          </w:p>
          <w:p w:rsidR="006245FD" w:rsidRDefault="006245FD" w:rsidP="009D1A19">
            <w:pPr>
              <w:pStyle w:val="ListParagraph"/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6245FD" w:rsidRPr="006D4EAF" w:rsidRDefault="006245FD" w:rsidP="009D1A1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6245FD" w:rsidRDefault="004653FE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Idawati M,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Rokhayati, Sulastri</w:t>
            </w:r>
          </w:p>
        </w:tc>
        <w:tc>
          <w:tcPr>
            <w:tcW w:w="1963" w:type="dxa"/>
          </w:tcPr>
          <w:p w:rsidR="006245FD" w:rsidRPr="00D234E2" w:rsidRDefault="006245FD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6245FD" w:rsidRDefault="006245FD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AE3CAA" w:rsidRDefault="00E01383" w:rsidP="001A0CB7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 w:rsidRPr="00AE3CA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Pertemuan</w:t>
            </w:r>
          </w:p>
          <w:p w:rsidR="00E01383" w:rsidRPr="00E67988" w:rsidRDefault="00E01383" w:rsidP="001A0CB7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XII</w:t>
            </w:r>
          </w:p>
        </w:tc>
        <w:tc>
          <w:tcPr>
            <w:tcW w:w="2268" w:type="dxa"/>
          </w:tcPr>
          <w:p w:rsidR="00E01383" w:rsidRPr="0019146A" w:rsidRDefault="00E01383" w:rsidP="009D1A1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Memahami konsep mendengar aktif</w:t>
            </w:r>
          </w:p>
        </w:tc>
        <w:tc>
          <w:tcPr>
            <w:tcW w:w="2779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Konsep mendengar aktif</w:t>
            </w:r>
          </w:p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Konsep menyampaikan pesan profesional</w:t>
            </w:r>
          </w:p>
        </w:tc>
        <w:tc>
          <w:tcPr>
            <w:tcW w:w="2174" w:type="dxa"/>
          </w:tcPr>
          <w:p w:rsidR="00E01383" w:rsidRPr="000A653C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E01383" w:rsidRPr="00F904D6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Kuliah daring</w:t>
            </w:r>
          </w:p>
          <w:p w:rsidR="00E01383" w:rsidRPr="006D4EAF" w:rsidRDefault="00E01383" w:rsidP="009D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Pr="00206594" w:rsidRDefault="00E01383" w:rsidP="009D1A19">
            <w:pPr>
              <w:tabs>
                <w:tab w:val="right" w:pos="2466"/>
              </w:tabs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ab/>
            </w:r>
          </w:p>
          <w:p w:rsidR="00E01383" w:rsidRPr="00837818" w:rsidRDefault="00E01383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66" w:type="dxa"/>
          </w:tcPr>
          <w:p w:rsidR="00E01383" w:rsidRPr="006D4EAF" w:rsidRDefault="00E01383" w:rsidP="009D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Rokhayati</w:t>
            </w:r>
          </w:p>
        </w:tc>
        <w:tc>
          <w:tcPr>
            <w:tcW w:w="1963" w:type="dxa"/>
          </w:tcPr>
          <w:p w:rsidR="00E01383" w:rsidRPr="006D4EAF" w:rsidRDefault="00E01383" w:rsidP="009D1A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men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dan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menjelas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berbagai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prinsip-prinsip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Komunikasi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terapeutik</w:t>
            </w:r>
            <w:proofErr w:type="spellEnd"/>
          </w:p>
          <w:p w:rsidR="00E01383" w:rsidRPr="006D4EAF" w:rsidRDefault="00E01383" w:rsidP="009D1A1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E01383" w:rsidRPr="00D234E2" w:rsidRDefault="00E01383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943" w:type="dxa"/>
          </w:tcPr>
          <w:p w:rsidR="00E01383" w:rsidRDefault="00E01383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E67988" w:rsidRDefault="00E01383" w:rsidP="00662E10">
            <w:pPr>
              <w:tabs>
                <w:tab w:val="left" w:pos="450"/>
                <w:tab w:val="center" w:pos="623"/>
              </w:tabs>
              <w:ind w:hanging="39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Pertemuan Pratikum XII</w:t>
            </w:r>
          </w:p>
        </w:tc>
        <w:tc>
          <w:tcPr>
            <w:tcW w:w="2268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 xml:space="preserve">Menerapkan komunikasi pada kelompok. </w:t>
            </w:r>
          </w:p>
        </w:tc>
        <w:tc>
          <w:tcPr>
            <w:tcW w:w="2779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</w:p>
        </w:tc>
        <w:tc>
          <w:tcPr>
            <w:tcW w:w="2174" w:type="dxa"/>
          </w:tcPr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Default="00E01383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AC216C" w:rsidRDefault="00AC216C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Merah B</w:t>
            </w:r>
          </w:p>
          <w:p w:rsidR="00E01383" w:rsidRDefault="00AC216C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Idawati M, Rokhayati, </w:t>
            </w:r>
          </w:p>
        </w:tc>
        <w:tc>
          <w:tcPr>
            <w:tcW w:w="1963" w:type="dxa"/>
          </w:tcPr>
          <w:p w:rsidR="00E01383" w:rsidRPr="006D4EAF" w:rsidRDefault="00E01383" w:rsidP="009D1A1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E01383" w:rsidRDefault="00E01383" w:rsidP="009D1A1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Pertemuan</w:t>
            </w:r>
            <w:proofErr w:type="spellEnd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E01383" w:rsidRPr="003C7034" w:rsidRDefault="00E01383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Teori XIII</w:t>
            </w:r>
          </w:p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01383" w:rsidRPr="0019146A" w:rsidRDefault="00E01383" w:rsidP="009D1A1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Memahami konsep wawancara dan melakukan wawancara</w:t>
            </w:r>
          </w:p>
          <w:p w:rsidR="00E01383" w:rsidRPr="0019146A" w:rsidRDefault="00E01383" w:rsidP="009D1A19">
            <w:pPr>
              <w:rPr>
                <w:sz w:val="20"/>
                <w:szCs w:val="20"/>
                <w:lang w:val="id-ID"/>
              </w:rPr>
            </w:pPr>
          </w:p>
          <w:p w:rsidR="00E01383" w:rsidRPr="0019146A" w:rsidRDefault="00E01383" w:rsidP="009D1A19">
            <w:pPr>
              <w:rPr>
                <w:sz w:val="20"/>
                <w:szCs w:val="20"/>
                <w:lang w:val="id-ID"/>
              </w:rPr>
            </w:pPr>
          </w:p>
          <w:p w:rsidR="00E01383" w:rsidRPr="0019146A" w:rsidRDefault="00E01383" w:rsidP="009D1A1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79" w:type="dxa"/>
          </w:tcPr>
          <w:p w:rsidR="00E01383" w:rsidRDefault="00E01383" w:rsidP="009D1A1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Konsep wawancara</w:t>
            </w:r>
          </w:p>
          <w:p w:rsidR="00E01383" w:rsidRPr="006D4EAF" w:rsidRDefault="00E01383" w:rsidP="009D1A1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Metoda wawancara</w:t>
            </w:r>
          </w:p>
        </w:tc>
        <w:tc>
          <w:tcPr>
            <w:tcW w:w="2174" w:type="dxa"/>
          </w:tcPr>
          <w:p w:rsidR="00E01383" w:rsidRPr="000A653C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Contextual L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Discovery L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Poblem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Based L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E01383" w:rsidRPr="006D4EAF" w:rsidRDefault="00E01383" w:rsidP="009D1A1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bCs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683" w:type="dxa"/>
          </w:tcPr>
          <w:p w:rsidR="00E01383" w:rsidRPr="006D4EAF" w:rsidRDefault="00E01383" w:rsidP="009D1A19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enjela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an</w:t>
            </w:r>
            <w:proofErr w:type="spellEnd"/>
          </w:p>
          <w:p w:rsidR="00E01383" w:rsidRPr="006D4EAF" w:rsidRDefault="00E01383" w:rsidP="009D1A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perta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ber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arkan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sebel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ait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asan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E01383" w:rsidRPr="006D4EAF" w:rsidRDefault="00E01383" w:rsidP="009D1A1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E01383" w:rsidRDefault="00E01383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</w:p>
          <w:p w:rsidR="00E01383" w:rsidRPr="006D4EAF" w:rsidRDefault="00E01383" w:rsidP="009D1A19">
            <w:pP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366" w:type="dxa"/>
          </w:tcPr>
          <w:p w:rsidR="00E01383" w:rsidRDefault="00E01383" w:rsidP="009D1A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Bodoni MT Condensed" w:eastAsia="Calibri" w:hAnsi="Bodoni MT Condensed" w:cs="Times New Roman"/>
                <w:b/>
                <w:lang w:val="id-ID"/>
              </w:rPr>
              <w:t>Rokhayati</w:t>
            </w:r>
          </w:p>
        </w:tc>
        <w:tc>
          <w:tcPr>
            <w:tcW w:w="1963" w:type="dxa"/>
          </w:tcPr>
          <w:p w:rsidR="00E01383" w:rsidRPr="00D234E2" w:rsidRDefault="00E01383" w:rsidP="006245F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E01383" w:rsidRDefault="00E01383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Default="00E01383" w:rsidP="001A0CB7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Pertemuan Pratikum </w:t>
            </w:r>
          </w:p>
          <w:p w:rsidR="00E01383" w:rsidRPr="006D4EAF" w:rsidRDefault="00E01383" w:rsidP="00E01383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XIII</w:t>
            </w:r>
          </w:p>
        </w:tc>
        <w:tc>
          <w:tcPr>
            <w:tcW w:w="2268" w:type="dxa"/>
          </w:tcPr>
          <w:p w:rsidR="00E01383" w:rsidRPr="0019146A" w:rsidRDefault="00E01383" w:rsidP="009D1A19">
            <w:pPr>
              <w:tabs>
                <w:tab w:val="left" w:pos="351"/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46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Menerapkan tehnik wawancara dan mendengar aktif</w:t>
            </w:r>
          </w:p>
        </w:tc>
        <w:tc>
          <w:tcPr>
            <w:tcW w:w="2779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Memperagakan tehnik wawancara dan mendengar aktif dengan kasus yang ada</w:t>
            </w:r>
          </w:p>
        </w:tc>
        <w:tc>
          <w:tcPr>
            <w:tcW w:w="2174" w:type="dxa"/>
          </w:tcPr>
          <w:p w:rsidR="00E01383" w:rsidRPr="006D4EAF" w:rsidRDefault="00E01383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366" w:type="dxa"/>
          </w:tcPr>
          <w:p w:rsidR="00E01383" w:rsidRDefault="004653FE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Bodoni MT Condensed" w:eastAsia="Calibri" w:hAnsi="Bodoni MT Condensed" w:cs="Times New Roman"/>
                <w:b/>
                <w:lang w:val="id-ID"/>
              </w:rPr>
              <w:t>Rokhayati</w:t>
            </w:r>
          </w:p>
        </w:tc>
        <w:tc>
          <w:tcPr>
            <w:tcW w:w="1963" w:type="dxa"/>
          </w:tcPr>
          <w:p w:rsidR="00E01383" w:rsidRPr="00D234E2" w:rsidRDefault="00E01383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E01383" w:rsidRDefault="00E01383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956685" w:rsidRDefault="00E01383" w:rsidP="001A0CB7">
            <w:pPr>
              <w:tabs>
                <w:tab w:val="right" w:pos="1834"/>
              </w:tabs>
              <w:ind w:hanging="39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956685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Pertemuan</w:t>
            </w:r>
            <w:proofErr w:type="spellEnd"/>
            <w:r w:rsidRPr="00956685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ab/>
            </w:r>
          </w:p>
          <w:p w:rsidR="00E01383" w:rsidRPr="000B3031" w:rsidRDefault="00E01383" w:rsidP="001A0CB7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ab/>
              <w:t>Teori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ab/>
              <w:t>XIV</w:t>
            </w:r>
          </w:p>
        </w:tc>
        <w:tc>
          <w:tcPr>
            <w:tcW w:w="2268" w:type="dxa"/>
          </w:tcPr>
          <w:p w:rsidR="00E01383" w:rsidRPr="00E01383" w:rsidRDefault="00E01383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komunikasi dalam pelayanan keperawatan dan media dalam komunikasi keperawatan</w:t>
            </w:r>
          </w:p>
        </w:tc>
        <w:tc>
          <w:tcPr>
            <w:tcW w:w="2779" w:type="dxa"/>
          </w:tcPr>
          <w:p w:rsidR="00E01383" w:rsidRDefault="00815B41" w:rsidP="001A0CB7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Komunikasi dalam pelayanan keperwatan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rumah sakit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Pelayananan di masyarakat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di keluarga</w:t>
            </w:r>
          </w:p>
          <w:p w:rsidR="00815B41" w:rsidRP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di bidang pemerintahan, organisasi dan politik</w:t>
            </w:r>
          </w:p>
        </w:tc>
        <w:tc>
          <w:tcPr>
            <w:tcW w:w="2174" w:type="dxa"/>
          </w:tcPr>
          <w:p w:rsidR="00E01383" w:rsidRPr="006D4EAF" w:rsidRDefault="00E01383" w:rsidP="001A0CB7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Pr="006D4EAF" w:rsidRDefault="00E01383" w:rsidP="001A0CB7">
            <w:pP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366" w:type="dxa"/>
          </w:tcPr>
          <w:p w:rsidR="00E01383" w:rsidRDefault="00E01383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3" w:type="dxa"/>
          </w:tcPr>
          <w:p w:rsidR="00E01383" w:rsidRPr="00D234E2" w:rsidRDefault="00E01383" w:rsidP="001A0C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E01383" w:rsidRDefault="00E01383" w:rsidP="001A0CB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AE3CAA" w:rsidRDefault="00E01383" w:rsidP="00065FC9">
            <w:pPr>
              <w:ind w:hanging="39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Pertemuan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lastRenderedPageBreak/>
              <w:t>Pratikum XIV</w:t>
            </w:r>
          </w:p>
        </w:tc>
        <w:tc>
          <w:tcPr>
            <w:tcW w:w="2268" w:type="dxa"/>
          </w:tcPr>
          <w:p w:rsidR="00E01383" w:rsidRDefault="00E01383" w:rsidP="00065FC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Mendiskusikan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komunikasi dalam pelayanan keperawatan dan media dalam komunikasi keperawata</w:t>
            </w:r>
          </w:p>
        </w:tc>
        <w:tc>
          <w:tcPr>
            <w:tcW w:w="2779" w:type="dxa"/>
          </w:tcPr>
          <w:p w:rsidR="00815B41" w:rsidRDefault="00815B41" w:rsidP="00815B41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lastRenderedPageBreak/>
              <w:t xml:space="preserve">Komunikasi dalam pelayanan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lastRenderedPageBreak/>
              <w:t>keperwatan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rumah sakit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Pelayananan di masyarakat</w:t>
            </w:r>
          </w:p>
          <w:p w:rsidR="00815B41" w:rsidRDefault="00815B41" w:rsidP="00815B41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di keluarga</w:t>
            </w:r>
          </w:p>
          <w:p w:rsidR="00E01383" w:rsidRDefault="00815B41" w:rsidP="00815B41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Pelayanan di bidang pemerintahan, organisasi dan polit</w:t>
            </w:r>
          </w:p>
        </w:tc>
        <w:tc>
          <w:tcPr>
            <w:tcW w:w="2174" w:type="dxa"/>
          </w:tcPr>
          <w:p w:rsidR="00E01383" w:rsidRPr="006D4EAF" w:rsidRDefault="00E01383" w:rsidP="00065FC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E01383" w:rsidRDefault="004653FE" w:rsidP="00065FC9">
            <w:pPr>
              <w:rPr>
                <w:rFonts w:ascii="Bodoni MT Condensed" w:eastAsia="Calibri" w:hAnsi="Bodoni MT Condensed" w:cs="Times New Roman"/>
                <w:b/>
                <w:lang w:val="id-ID"/>
              </w:rPr>
            </w:pPr>
            <w:r>
              <w:rPr>
                <w:rFonts w:ascii="Bodoni MT Condensed" w:eastAsia="Calibri" w:hAnsi="Bodoni MT Condensed" w:cs="Times New Roman"/>
                <w:b/>
                <w:lang w:val="id-ID"/>
              </w:rPr>
              <w:t>Rokhayati</w:t>
            </w:r>
          </w:p>
        </w:tc>
        <w:tc>
          <w:tcPr>
            <w:tcW w:w="1963" w:type="dxa"/>
          </w:tcPr>
          <w:p w:rsidR="00E01383" w:rsidRPr="00D234E2" w:rsidRDefault="00E01383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4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6D4EAF" w:rsidRDefault="00E01383" w:rsidP="00662E10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lastRenderedPageBreak/>
              <w:t>Pertemuan</w:t>
            </w:r>
            <w:proofErr w:type="spellEnd"/>
          </w:p>
          <w:p w:rsidR="00E01383" w:rsidRPr="00502524" w:rsidRDefault="00E01383" w:rsidP="00662E10">
            <w:pPr>
              <w:tabs>
                <w:tab w:val="left" w:pos="540"/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Teori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XV</w:t>
            </w:r>
          </w:p>
          <w:p w:rsidR="00E01383" w:rsidRPr="006D4EAF" w:rsidRDefault="00E01383" w:rsidP="00065FC9">
            <w:pP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383" w:rsidRPr="006D4EAF" w:rsidRDefault="00E01383" w:rsidP="00065FC9">
            <w:pPr>
              <w:pStyle w:val="ListParagraph"/>
              <w:tabs>
                <w:tab w:val="left" w:pos="162"/>
              </w:tabs>
              <w:ind w:left="0"/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Menganalisis trend dan issue dalam komunikasi kesehatan</w:t>
            </w:r>
          </w:p>
        </w:tc>
        <w:tc>
          <w:tcPr>
            <w:tcW w:w="2779" w:type="dxa"/>
          </w:tcPr>
          <w:p w:rsidR="00E01383" w:rsidRPr="007F36E7" w:rsidRDefault="00E01383" w:rsidP="007F36E7">
            <w:pPr>
              <w:pStyle w:val="ListParagraph"/>
              <w:numPr>
                <w:ilvl w:val="0"/>
                <w:numId w:val="32"/>
              </w:numPr>
              <w:ind w:left="289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F36E7">
              <w:rPr>
                <w:rFonts w:ascii="Times New Roman" w:hAnsi="Times New Roman"/>
                <w:sz w:val="20"/>
                <w:szCs w:val="20"/>
                <w:lang w:val="id-ID"/>
              </w:rPr>
              <w:t>Menjelaskan jenis-jenis komunikasi dalam keperawatan seperti komunikasi individu, keluarga, kelompok, komunikasi massa (iklan, papan pengumuman dan lainnya)</w:t>
            </w:r>
          </w:p>
          <w:p w:rsidR="00E01383" w:rsidRDefault="00E01383" w:rsidP="007F36E7">
            <w:pPr>
              <w:ind w:left="289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01383" w:rsidRPr="007F36E7" w:rsidRDefault="00E01383" w:rsidP="007F36E7">
            <w:pPr>
              <w:pStyle w:val="ListParagraph"/>
              <w:numPr>
                <w:ilvl w:val="0"/>
                <w:numId w:val="32"/>
              </w:numPr>
              <w:ind w:left="289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F36E7">
              <w:rPr>
                <w:rFonts w:ascii="Times New Roman" w:hAnsi="Times New Roman"/>
                <w:sz w:val="20"/>
                <w:szCs w:val="20"/>
                <w:lang w:val="id-ID"/>
              </w:rPr>
              <w:t>Menjelaskan konteks pelayanan  keperawatan seperti rumah sakit, keluarga, kelompok khusus, organisasi formal</w:t>
            </w:r>
          </w:p>
          <w:p w:rsidR="00E01383" w:rsidRPr="006D4EAF" w:rsidRDefault="00E01383" w:rsidP="00662E10">
            <w:pPr>
              <w:pStyle w:val="ListParagraph"/>
              <w:tabs>
                <w:tab w:val="left" w:pos="162"/>
              </w:tabs>
              <w:ind w:left="342"/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174" w:type="dxa"/>
          </w:tcPr>
          <w:p w:rsidR="00E01383" w:rsidRPr="000A653C" w:rsidRDefault="00E01383" w:rsidP="00065FC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E01383" w:rsidRPr="006D4EAF" w:rsidRDefault="00E01383" w:rsidP="00065FC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Diskusi</w:t>
            </w:r>
          </w:p>
          <w:p w:rsidR="00E01383" w:rsidRPr="006D4EAF" w:rsidRDefault="00E01383" w:rsidP="00065FC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Small Group D</w:t>
            </w:r>
          </w:p>
          <w:p w:rsidR="00E01383" w:rsidRPr="006D4EAF" w:rsidRDefault="00E01383" w:rsidP="00065FC9">
            <w:pPr>
              <w:pStyle w:val="NoSpacing"/>
              <w:ind w:left="182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E01383" w:rsidRDefault="00E01383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Rokhayati</w:t>
            </w:r>
          </w:p>
        </w:tc>
        <w:tc>
          <w:tcPr>
            <w:tcW w:w="1963" w:type="dxa"/>
          </w:tcPr>
          <w:p w:rsidR="00E01383" w:rsidRPr="006D4EAF" w:rsidRDefault="00E01383" w:rsidP="00065FC9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enjela</w:t>
            </w:r>
            <w:r w:rsidRPr="006D4EAF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kan</w:t>
            </w:r>
            <w:proofErr w:type="spellEnd"/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an</w:t>
            </w:r>
            <w:proofErr w:type="spellEnd"/>
          </w:p>
          <w:p w:rsidR="00E01383" w:rsidRPr="006D4EAF" w:rsidRDefault="00E01383" w:rsidP="00065F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enj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wab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perta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ber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arkan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sebel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ait</w:t>
            </w:r>
            <w:proofErr w:type="spellEnd"/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asan</w:t>
            </w:r>
            <w:proofErr w:type="spellEnd"/>
            <w:r w:rsidRPr="006D4E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4EA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proofErr w:type="spellStart"/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D4E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D4EAF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E01383" w:rsidRDefault="00E01383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01383" w:rsidRPr="006D4EAF" w:rsidRDefault="00E01383" w:rsidP="00065FC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60" w:lineRule="exact"/>
              <w:ind w:left="-27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EAF">
              <w:rPr>
                <w:rFonts w:ascii="Times New Roman" w:hAnsi="Times New Roman"/>
                <w:sz w:val="20"/>
                <w:szCs w:val="20"/>
              </w:rPr>
              <w:t xml:space="preserve">Paper </w:t>
            </w:r>
            <w:proofErr w:type="spellStart"/>
            <w:r w:rsidRPr="006D4EAF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6D4EAF">
              <w:rPr>
                <w:rFonts w:ascii="Times New Roman" w:hAnsi="Times New Roman"/>
                <w:sz w:val="20"/>
                <w:szCs w:val="20"/>
              </w:rPr>
              <w:t xml:space="preserve"> MC</w:t>
            </w:r>
          </w:p>
          <w:p w:rsidR="00E01383" w:rsidRPr="00D234E2" w:rsidRDefault="00E01383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butir</w:t>
            </w:r>
            <w:proofErr w:type="spellEnd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EAF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94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C216C" w:rsidTr="006245FD">
        <w:tc>
          <w:tcPr>
            <w:tcW w:w="1275" w:type="dxa"/>
          </w:tcPr>
          <w:p w:rsidR="00E01383" w:rsidRPr="006D4EAF" w:rsidRDefault="00E01383" w:rsidP="00662E10">
            <w:pPr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 xml:space="preserve">Pertemuan Pratikum 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id-ID"/>
              </w:rPr>
              <w:t>V</w:t>
            </w:r>
          </w:p>
        </w:tc>
        <w:tc>
          <w:tcPr>
            <w:tcW w:w="2268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Presentasi media sosial yang ada dalam komnikasi keperawatan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, jenis-jenis komunikasi yang dipakai dalam keperawatan</w:t>
            </w:r>
          </w:p>
        </w:tc>
        <w:tc>
          <w:tcPr>
            <w:tcW w:w="2779" w:type="dxa"/>
          </w:tcPr>
          <w:p w:rsidR="00E01383" w:rsidRDefault="00E01383" w:rsidP="009D1A19">
            <w:pPr>
              <w:ind w:left="-42"/>
              <w:jc w:val="both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id-ID"/>
              </w:rPr>
              <w:t>Presentasi media sosial yang ada dalam komnikasi keperawatan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d-ID"/>
              </w:rPr>
              <w:t>, jenis-jenis komunikasi yang dipakai dalam keperawatan</w:t>
            </w:r>
          </w:p>
        </w:tc>
        <w:tc>
          <w:tcPr>
            <w:tcW w:w="2174" w:type="dxa"/>
          </w:tcPr>
          <w:p w:rsidR="00E01383" w:rsidRPr="006D4EAF" w:rsidRDefault="00E01383" w:rsidP="00065FC9">
            <w:pPr>
              <w:pStyle w:val="NoSpacing"/>
              <w:numPr>
                <w:ilvl w:val="0"/>
                <w:numId w:val="7"/>
              </w:numPr>
              <w:ind w:left="182" w:hanging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66" w:type="dxa"/>
          </w:tcPr>
          <w:p w:rsidR="00E01383" w:rsidRDefault="004653FE" w:rsidP="00065FC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Bodoni MT Condensed" w:eastAsia="Calibri" w:hAnsi="Bodoni MT Condensed" w:cs="Times New Roman"/>
                <w:b/>
                <w:lang w:val="id-ID"/>
              </w:rPr>
              <w:t>Rokhayati</w:t>
            </w:r>
            <w:bookmarkStart w:id="0" w:name="_GoBack"/>
            <w:bookmarkEnd w:id="0"/>
          </w:p>
        </w:tc>
        <w:tc>
          <w:tcPr>
            <w:tcW w:w="1963" w:type="dxa"/>
          </w:tcPr>
          <w:p w:rsidR="00E01383" w:rsidRPr="006D4EAF" w:rsidRDefault="00E01383" w:rsidP="00065FC9">
            <w:pPr>
              <w:spacing w:line="260" w:lineRule="exact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943" w:type="dxa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01383" w:rsidTr="00065FC9">
        <w:tc>
          <w:tcPr>
            <w:tcW w:w="15451" w:type="dxa"/>
            <w:gridSpan w:val="8"/>
          </w:tcPr>
          <w:p w:rsidR="00E01383" w:rsidRDefault="00E01383" w:rsidP="003C2DB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Pertemuan XVI UAS</w:t>
            </w:r>
          </w:p>
        </w:tc>
      </w:tr>
    </w:tbl>
    <w:p w:rsidR="00C351D6" w:rsidRDefault="00C351D6" w:rsidP="003C2DB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E5FA7" w:rsidRPr="00653C5A" w:rsidRDefault="009C39A6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  <w:lang w:val="id-ID"/>
        </w:rPr>
      </w:pPr>
      <w:r>
        <w:rPr>
          <w:rFonts w:ascii="Times New Roman" w:eastAsia="Arial" w:hAnsi="Times New Roman"/>
          <w:color w:val="08070B"/>
          <w:sz w:val="24"/>
          <w:szCs w:val="24"/>
          <w:lang w:val="id-ID"/>
        </w:rPr>
        <w:t xml:space="preserve">Bandar Lampung,  </w:t>
      </w:r>
      <w:r w:rsidR="005D4D45">
        <w:rPr>
          <w:rFonts w:ascii="Times New Roman" w:eastAsia="Arial" w:hAnsi="Times New Roman"/>
          <w:color w:val="08070B"/>
          <w:sz w:val="24"/>
          <w:szCs w:val="24"/>
          <w:lang w:val="id-ID"/>
        </w:rPr>
        <w:t>20 Juli 2020</w:t>
      </w:r>
    </w:p>
    <w:p w:rsidR="005E5FA7" w:rsidRPr="00653C5A" w:rsidRDefault="005E5FA7" w:rsidP="00711270">
      <w:pPr>
        <w:pStyle w:val="ListParagraph"/>
        <w:spacing w:after="0" w:line="240" w:lineRule="auto"/>
        <w:ind w:left="284"/>
        <w:rPr>
          <w:rFonts w:asciiTheme="minorHAnsi" w:eastAsia="Arial" w:hAnsiTheme="minorHAnsi" w:cs="Arial"/>
          <w:color w:val="08070B"/>
          <w:lang w:val="id-ID"/>
        </w:rPr>
      </w:pPr>
    </w:p>
    <w:p w:rsidR="00711270" w:rsidRPr="00653C5A" w:rsidRDefault="001F2A42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</w:rPr>
      </w:pPr>
      <w:r w:rsidRPr="00653C5A">
        <w:rPr>
          <w:rFonts w:ascii="Times New Roman" w:eastAsia="Arial" w:hAnsi="Times New Roman"/>
          <w:color w:val="08070B"/>
          <w:sz w:val="24"/>
          <w:szCs w:val="24"/>
        </w:rPr>
        <w:t xml:space="preserve">Prodi D. </w:t>
      </w:r>
      <w:proofErr w:type="gramStart"/>
      <w:r w:rsidR="005D4D45">
        <w:rPr>
          <w:rFonts w:ascii="Times New Roman" w:eastAsia="Arial" w:hAnsi="Times New Roman"/>
          <w:color w:val="08070B"/>
          <w:sz w:val="24"/>
          <w:szCs w:val="24"/>
          <w:lang w:val="id-ID"/>
        </w:rPr>
        <w:t>III</w:t>
      </w:r>
      <w:r w:rsidRPr="00653C5A">
        <w:rPr>
          <w:rFonts w:ascii="Times New Roman" w:eastAsia="Arial" w:hAnsi="Times New Roman"/>
          <w:color w:val="08070B"/>
          <w:sz w:val="24"/>
          <w:szCs w:val="24"/>
          <w:lang w:val="id-ID"/>
        </w:rPr>
        <w:t xml:space="preserve"> </w:t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 xml:space="preserve"> </w:t>
      </w:r>
      <w:proofErr w:type="spellStart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Keperawatan</w:t>
      </w:r>
      <w:proofErr w:type="spellEnd"/>
      <w:proofErr w:type="gramEnd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 xml:space="preserve"> </w:t>
      </w:r>
      <w:proofErr w:type="spellStart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Tanjungkarang</w:t>
      </w:r>
      <w:proofErr w:type="spellEnd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,</w:t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proofErr w:type="spellStart"/>
      <w:r w:rsidR="00AF07DB" w:rsidRPr="00653C5A">
        <w:rPr>
          <w:rFonts w:ascii="Times New Roman" w:eastAsia="Arial" w:hAnsi="Times New Roman"/>
          <w:color w:val="08070B"/>
          <w:sz w:val="24"/>
          <w:szCs w:val="24"/>
        </w:rPr>
        <w:t>Koordinator</w:t>
      </w:r>
      <w:proofErr w:type="spellEnd"/>
      <w:r w:rsidR="00AF07DB" w:rsidRPr="00653C5A">
        <w:rPr>
          <w:rFonts w:ascii="Times New Roman" w:eastAsia="Arial" w:hAnsi="Times New Roman"/>
          <w:color w:val="08070B"/>
          <w:sz w:val="24"/>
          <w:szCs w:val="24"/>
        </w:rPr>
        <w:t xml:space="preserve"> Mata </w:t>
      </w:r>
      <w:proofErr w:type="spellStart"/>
      <w:r w:rsidR="00AF07DB" w:rsidRPr="00653C5A">
        <w:rPr>
          <w:rFonts w:ascii="Times New Roman" w:eastAsia="Arial" w:hAnsi="Times New Roman"/>
          <w:color w:val="08070B"/>
          <w:sz w:val="24"/>
          <w:szCs w:val="24"/>
        </w:rPr>
        <w:t>Kuliah</w:t>
      </w:r>
      <w:proofErr w:type="spellEnd"/>
      <w:r w:rsidR="00AF07DB" w:rsidRPr="00653C5A">
        <w:rPr>
          <w:rFonts w:ascii="Times New Roman" w:eastAsia="Arial" w:hAnsi="Times New Roman"/>
          <w:color w:val="08070B"/>
          <w:sz w:val="24"/>
          <w:szCs w:val="24"/>
        </w:rPr>
        <w:t>,</w:t>
      </w:r>
    </w:p>
    <w:p w:rsidR="00711270" w:rsidRPr="00653C5A" w:rsidRDefault="00711270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</w:rPr>
      </w:pPr>
      <w:proofErr w:type="spellStart"/>
      <w:r w:rsidRPr="00653C5A">
        <w:rPr>
          <w:rFonts w:ascii="Times New Roman" w:eastAsia="Arial" w:hAnsi="Times New Roman"/>
          <w:color w:val="08070B"/>
          <w:sz w:val="24"/>
          <w:szCs w:val="24"/>
        </w:rPr>
        <w:t>Ketua</w:t>
      </w:r>
      <w:proofErr w:type="spellEnd"/>
      <w:r w:rsidRPr="00653C5A">
        <w:rPr>
          <w:rFonts w:ascii="Times New Roman" w:eastAsia="Arial" w:hAnsi="Times New Roman"/>
          <w:color w:val="08070B"/>
          <w:sz w:val="24"/>
          <w:szCs w:val="24"/>
        </w:rPr>
        <w:t xml:space="preserve">, </w:t>
      </w:r>
    </w:p>
    <w:p w:rsidR="004E3373" w:rsidRPr="00653C5A" w:rsidRDefault="004E3373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</w:rPr>
      </w:pPr>
    </w:p>
    <w:p w:rsidR="005115E6" w:rsidRPr="00653C5A" w:rsidRDefault="005115E6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</w:rPr>
      </w:pPr>
    </w:p>
    <w:p w:rsidR="00711270" w:rsidRPr="00653C5A" w:rsidRDefault="009A61DC" w:rsidP="00711270">
      <w:pPr>
        <w:pStyle w:val="ListParagraph"/>
        <w:spacing w:after="0" w:line="240" w:lineRule="auto"/>
        <w:ind w:left="284"/>
        <w:rPr>
          <w:rFonts w:ascii="Times New Roman" w:eastAsia="Arial" w:hAnsi="Times New Roman"/>
          <w:color w:val="08070B"/>
          <w:sz w:val="24"/>
          <w:szCs w:val="24"/>
        </w:rPr>
      </w:pPr>
      <w:r>
        <w:rPr>
          <w:rFonts w:ascii="Times New Roman" w:eastAsia="Arial" w:hAnsi="Times New Roman"/>
          <w:color w:val="08070B"/>
          <w:sz w:val="24"/>
          <w:szCs w:val="24"/>
          <w:lang w:val="id-ID"/>
        </w:rPr>
        <w:t>Ns. Musiana</w:t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, S</w:t>
      </w:r>
      <w:r w:rsidR="001F2A42" w:rsidRPr="00653C5A">
        <w:rPr>
          <w:rFonts w:ascii="Times New Roman" w:eastAsia="Arial" w:hAnsi="Times New Roman"/>
          <w:color w:val="08070B"/>
          <w:sz w:val="24"/>
          <w:szCs w:val="24"/>
          <w:lang w:val="id-ID"/>
        </w:rPr>
        <w:t>.</w:t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K</w:t>
      </w:r>
      <w:r>
        <w:rPr>
          <w:rFonts w:ascii="Times New Roman" w:eastAsia="Arial" w:hAnsi="Times New Roman"/>
          <w:color w:val="08070B"/>
          <w:sz w:val="24"/>
          <w:szCs w:val="24"/>
          <w:lang w:val="id-ID"/>
        </w:rPr>
        <w:t>e</w:t>
      </w:r>
      <w:r w:rsidR="001F2A42" w:rsidRPr="00653C5A">
        <w:rPr>
          <w:rFonts w:ascii="Times New Roman" w:eastAsia="Arial" w:hAnsi="Times New Roman"/>
          <w:color w:val="08070B"/>
          <w:sz w:val="24"/>
          <w:szCs w:val="24"/>
          <w:lang w:val="id-ID"/>
        </w:rPr>
        <w:t xml:space="preserve">p. </w:t>
      </w:r>
      <w:proofErr w:type="spellStart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M.Kes</w:t>
      </w:r>
      <w:proofErr w:type="spellEnd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 w:rsidR="00AF07DB" w:rsidRPr="00653C5A">
        <w:rPr>
          <w:rFonts w:ascii="Times New Roman" w:eastAsia="Arial" w:hAnsi="Times New Roman"/>
          <w:color w:val="08070B"/>
          <w:sz w:val="24"/>
          <w:szCs w:val="24"/>
        </w:rPr>
        <w:tab/>
      </w:r>
      <w:r>
        <w:rPr>
          <w:rFonts w:ascii="Times New Roman" w:eastAsia="Arial" w:hAnsi="Times New Roman"/>
          <w:color w:val="08070B"/>
          <w:sz w:val="24"/>
          <w:szCs w:val="24"/>
          <w:lang w:val="id-ID"/>
        </w:rPr>
        <w:t xml:space="preserve">        </w:t>
      </w:r>
      <w:r w:rsidR="001F2A42" w:rsidRPr="00653C5A">
        <w:rPr>
          <w:rFonts w:ascii="Times New Roman" w:eastAsia="Arial" w:hAnsi="Times New Roman"/>
          <w:color w:val="08070B"/>
          <w:sz w:val="24"/>
          <w:szCs w:val="24"/>
          <w:lang w:val="id-ID"/>
        </w:rPr>
        <w:t xml:space="preserve">Idawati Manurung, S. Kp., </w:t>
      </w:r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 xml:space="preserve">M. </w:t>
      </w:r>
      <w:proofErr w:type="spellStart"/>
      <w:r w:rsidR="00711270" w:rsidRPr="00653C5A">
        <w:rPr>
          <w:rFonts w:ascii="Times New Roman" w:eastAsia="Arial" w:hAnsi="Times New Roman"/>
          <w:color w:val="08070B"/>
          <w:sz w:val="24"/>
          <w:szCs w:val="24"/>
        </w:rPr>
        <w:t>Kes</w:t>
      </w:r>
      <w:proofErr w:type="spellEnd"/>
    </w:p>
    <w:p w:rsidR="005E5FA7" w:rsidRDefault="005E5FA7" w:rsidP="005E5FA7">
      <w:pPr>
        <w:jc w:val="both"/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</w:pPr>
      <w:r w:rsidRPr="00653C5A"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  <w:t xml:space="preserve">     </w:t>
      </w:r>
      <w:r w:rsidR="00711270" w:rsidRPr="00653C5A">
        <w:rPr>
          <w:rFonts w:ascii="Times New Roman" w:eastAsia="Arial" w:hAnsi="Times New Roman" w:cs="Times New Roman"/>
          <w:color w:val="08070B"/>
          <w:sz w:val="24"/>
          <w:szCs w:val="24"/>
        </w:rPr>
        <w:t xml:space="preserve">NIP. </w:t>
      </w:r>
      <w:r w:rsidR="009A61DC" w:rsidRPr="009A61DC">
        <w:rPr>
          <w:rFonts w:ascii="Times New Roman" w:eastAsia="Arial" w:hAnsi="Times New Roman" w:cs="Times New Roman"/>
          <w:color w:val="08070B"/>
          <w:sz w:val="24"/>
          <w:szCs w:val="24"/>
        </w:rPr>
        <w:t>19740406 199703 2 002</w:t>
      </w:r>
      <w:r w:rsidRPr="00653C5A"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  <w:t xml:space="preserve">                                                                                        </w:t>
      </w:r>
      <w:r w:rsidRPr="00653C5A">
        <w:rPr>
          <w:rFonts w:ascii="Times New Roman" w:eastAsia="Arial" w:hAnsi="Times New Roman" w:cs="Times New Roman"/>
          <w:color w:val="08070B"/>
          <w:sz w:val="24"/>
          <w:szCs w:val="24"/>
        </w:rPr>
        <w:t>NIP. 19</w:t>
      </w:r>
      <w:r w:rsidRPr="00653C5A"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  <w:t>6425101988032001</w:t>
      </w:r>
    </w:p>
    <w:p w:rsidR="00332BBE" w:rsidRDefault="00332BBE" w:rsidP="005E5FA7">
      <w:pPr>
        <w:jc w:val="both"/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</w:pPr>
    </w:p>
    <w:p w:rsidR="00332BBE" w:rsidRDefault="00332BBE" w:rsidP="005E5FA7">
      <w:pPr>
        <w:jc w:val="both"/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</w:pPr>
    </w:p>
    <w:p w:rsidR="00332BBE" w:rsidRDefault="00332BBE" w:rsidP="005E5FA7">
      <w:pPr>
        <w:jc w:val="both"/>
        <w:rPr>
          <w:rFonts w:ascii="Times New Roman" w:eastAsia="Arial" w:hAnsi="Times New Roman" w:cs="Times New Roman"/>
          <w:color w:val="08070B"/>
          <w:sz w:val="24"/>
          <w:szCs w:val="24"/>
          <w:lang w:val="id-ID"/>
        </w:rPr>
      </w:pPr>
    </w:p>
    <w:p w:rsidR="009C39A6" w:rsidRDefault="009C39A6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>RENCANA PEMBELAJARAN SEMESTER</w:t>
      </w: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>KOMUNIKASI DALAM KEPERAWATAN</w:t>
      </w:r>
      <w:r w:rsidR="00754109"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 xml:space="preserve"> </w:t>
      </w: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332BBE" w:rsidRDefault="00A46674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>PROGRAM STUDI DIII</w:t>
      </w:r>
      <w:r w:rsidR="00332BBE"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 xml:space="preserve"> KEPERAWATAN</w:t>
      </w:r>
    </w:p>
    <w:p w:rsidR="00332BBE" w:rsidRDefault="00332BBE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>JURUSAN KEPERAWATAN TANJUNGKARANG</w:t>
      </w:r>
    </w:p>
    <w:p w:rsidR="00332BBE" w:rsidRDefault="00A46674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  <w:t>TAHUN AJARAN 2020/2021</w:t>
      </w:r>
    </w:p>
    <w:p w:rsidR="00A46674" w:rsidRDefault="00A46674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A46674" w:rsidRDefault="00A46674" w:rsidP="00332BBE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Materi Kuliah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1. Konsep komunikasi umum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 Konsep komunikasi therapeutic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3. Teknik komunikasi pada keadaan khusus: gangguan penglihatan dan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kebutaan,gangguan pendengaran dan gangguan kesadaran,gangguan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kemampuan gerak,isolasi dan kesendirian,menghadapi kematian dan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penolakan.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4. Teknik komunikasi berdasarkan tingkatan usia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5. Penerapan komunikasi dalam asuhan keperawatan pada berbagai tingkatan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usia.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6. Penerapan tekhnik komunikasi pada berbagai kasus :medical bedah, anak,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maternitas, jiwa, komunitas dan kedaruratan.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7. Penerapan konsep komunikasi pada berbagai kasus : medical bedah, anak,</w:t>
      </w:r>
    </w:p>
    <w:p w:rsidR="00EF218F" w:rsidRDefault="00EF218F" w:rsidP="00EF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maternitas, jiwa, komunitas dan kedaruratan .</w:t>
      </w:r>
    </w:p>
    <w:p w:rsidR="00EF218F" w:rsidRPr="00332BBE" w:rsidRDefault="00EF218F" w:rsidP="00EF218F">
      <w:pPr>
        <w:jc w:val="center"/>
        <w:rPr>
          <w:rFonts w:ascii="Times New Roman" w:eastAsia="Arial" w:hAnsi="Times New Roman" w:cs="Times New Roman"/>
          <w:b/>
          <w:color w:val="08070B"/>
          <w:sz w:val="40"/>
          <w:szCs w:val="40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8. Penerapan konsep komunikasi pada tim kerja dan organisasi.</w:t>
      </w:r>
    </w:p>
    <w:sectPr w:rsidR="00EF218F" w:rsidRPr="00332BBE" w:rsidSect="000C3969">
      <w:footerReference w:type="default" r:id="rId10"/>
      <w:pgSz w:w="16840" w:h="11907" w:orient="landscape" w:code="9"/>
      <w:pgMar w:top="1138" w:right="1440" w:bottom="1138" w:left="21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CF" w:rsidRDefault="00F713CF" w:rsidP="00CE3EAA">
      <w:pPr>
        <w:spacing w:after="0" w:line="240" w:lineRule="auto"/>
      </w:pPr>
      <w:r>
        <w:separator/>
      </w:r>
    </w:p>
  </w:endnote>
  <w:endnote w:type="continuationSeparator" w:id="0">
    <w:p w:rsidR="00F713CF" w:rsidRDefault="00F713CF" w:rsidP="00C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869"/>
      <w:docPartObj>
        <w:docPartGallery w:val="Page Numbers (Bottom of Page)"/>
        <w:docPartUnique/>
      </w:docPartObj>
    </w:sdtPr>
    <w:sdtContent>
      <w:p w:rsidR="001A0CB7" w:rsidRDefault="001A0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0CB7" w:rsidRDefault="001A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CF" w:rsidRDefault="00F713CF" w:rsidP="00CE3EAA">
      <w:pPr>
        <w:spacing w:after="0" w:line="240" w:lineRule="auto"/>
      </w:pPr>
      <w:r>
        <w:separator/>
      </w:r>
    </w:p>
  </w:footnote>
  <w:footnote w:type="continuationSeparator" w:id="0">
    <w:p w:rsidR="00F713CF" w:rsidRDefault="00F713CF" w:rsidP="00CE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25D"/>
    <w:multiLevelType w:val="hybridMultilevel"/>
    <w:tmpl w:val="C5B0AE5A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ED"/>
    <w:multiLevelType w:val="hybridMultilevel"/>
    <w:tmpl w:val="F8ECFB74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6DAD"/>
    <w:multiLevelType w:val="hybridMultilevel"/>
    <w:tmpl w:val="A6185B40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0F3F"/>
    <w:multiLevelType w:val="hybridMultilevel"/>
    <w:tmpl w:val="0BF2AD5C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EA7"/>
    <w:multiLevelType w:val="hybridMultilevel"/>
    <w:tmpl w:val="0C48A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3396"/>
    <w:multiLevelType w:val="hybridMultilevel"/>
    <w:tmpl w:val="823A903C"/>
    <w:lvl w:ilvl="0" w:tplc="CC648DB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31E0CE1"/>
    <w:multiLevelType w:val="hybridMultilevel"/>
    <w:tmpl w:val="6D18A70A"/>
    <w:lvl w:ilvl="0" w:tplc="0421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7">
    <w:nsid w:val="17D21751"/>
    <w:multiLevelType w:val="hybridMultilevel"/>
    <w:tmpl w:val="D3FACF2E"/>
    <w:lvl w:ilvl="0" w:tplc="E1704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80F0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A2C65"/>
    <w:multiLevelType w:val="hybridMultilevel"/>
    <w:tmpl w:val="C08AF2B2"/>
    <w:lvl w:ilvl="0" w:tplc="0A0E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A7691"/>
    <w:multiLevelType w:val="hybridMultilevel"/>
    <w:tmpl w:val="F97A7CB0"/>
    <w:lvl w:ilvl="0" w:tplc="0DF4CB04">
      <w:start w:val="1"/>
      <w:numFmt w:val="bullet"/>
      <w:lvlText w:val=""/>
      <w:lvlJc w:val="left"/>
      <w:pPr>
        <w:ind w:left="6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0">
    <w:nsid w:val="20FF186E"/>
    <w:multiLevelType w:val="hybridMultilevel"/>
    <w:tmpl w:val="C08AF2B2"/>
    <w:lvl w:ilvl="0" w:tplc="0A0E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22BE"/>
    <w:multiLevelType w:val="hybridMultilevel"/>
    <w:tmpl w:val="3B468076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074D0"/>
    <w:multiLevelType w:val="hybridMultilevel"/>
    <w:tmpl w:val="4F3C412C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5F8E17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80D0B"/>
    <w:multiLevelType w:val="hybridMultilevel"/>
    <w:tmpl w:val="0C964120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9743F"/>
    <w:multiLevelType w:val="hybridMultilevel"/>
    <w:tmpl w:val="C64833B2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91264"/>
    <w:multiLevelType w:val="hybridMultilevel"/>
    <w:tmpl w:val="8D88134C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E2E5C"/>
    <w:multiLevelType w:val="hybridMultilevel"/>
    <w:tmpl w:val="89A041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9364B"/>
    <w:multiLevelType w:val="hybridMultilevel"/>
    <w:tmpl w:val="3586A4CC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31090"/>
    <w:multiLevelType w:val="hybridMultilevel"/>
    <w:tmpl w:val="50648D9C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425A3DFD"/>
    <w:multiLevelType w:val="hybridMultilevel"/>
    <w:tmpl w:val="A80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84C88"/>
    <w:multiLevelType w:val="hybridMultilevel"/>
    <w:tmpl w:val="9F340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42CD5"/>
    <w:multiLevelType w:val="hybridMultilevel"/>
    <w:tmpl w:val="0A56D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6947"/>
    <w:multiLevelType w:val="hybridMultilevel"/>
    <w:tmpl w:val="4A003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D44A4"/>
    <w:multiLevelType w:val="hybridMultilevel"/>
    <w:tmpl w:val="8E861570"/>
    <w:lvl w:ilvl="0" w:tplc="FD2E743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4">
    <w:nsid w:val="579661CB"/>
    <w:multiLevelType w:val="hybridMultilevel"/>
    <w:tmpl w:val="A76C62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F5126"/>
    <w:multiLevelType w:val="hybridMultilevel"/>
    <w:tmpl w:val="89A041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1461"/>
    <w:multiLevelType w:val="hybridMultilevel"/>
    <w:tmpl w:val="DE44929E"/>
    <w:lvl w:ilvl="0" w:tplc="0421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7">
    <w:nsid w:val="63AB517A"/>
    <w:multiLevelType w:val="hybridMultilevel"/>
    <w:tmpl w:val="261ED21C"/>
    <w:lvl w:ilvl="0" w:tplc="6E00706A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8">
    <w:nsid w:val="684A2CD6"/>
    <w:multiLevelType w:val="hybridMultilevel"/>
    <w:tmpl w:val="AE00B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338B"/>
    <w:multiLevelType w:val="hybridMultilevel"/>
    <w:tmpl w:val="1DAC9E96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E1B"/>
    <w:multiLevelType w:val="hybridMultilevel"/>
    <w:tmpl w:val="C08AF2B2"/>
    <w:lvl w:ilvl="0" w:tplc="0A0E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A42BA"/>
    <w:multiLevelType w:val="hybridMultilevel"/>
    <w:tmpl w:val="2FA89E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23BE"/>
    <w:multiLevelType w:val="hybridMultilevel"/>
    <w:tmpl w:val="C41E5C62"/>
    <w:lvl w:ilvl="0" w:tplc="35F8E1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2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6"/>
  </w:num>
  <w:num w:numId="10">
    <w:abstractNumId w:val="24"/>
  </w:num>
  <w:num w:numId="11">
    <w:abstractNumId w:val="18"/>
  </w:num>
  <w:num w:numId="12">
    <w:abstractNumId w:val="26"/>
  </w:num>
  <w:num w:numId="13">
    <w:abstractNumId w:val="6"/>
  </w:num>
  <w:num w:numId="14">
    <w:abstractNumId w:val="22"/>
  </w:num>
  <w:num w:numId="15">
    <w:abstractNumId w:val="27"/>
  </w:num>
  <w:num w:numId="16">
    <w:abstractNumId w:val="29"/>
  </w:num>
  <w:num w:numId="17">
    <w:abstractNumId w:val="13"/>
  </w:num>
  <w:num w:numId="18">
    <w:abstractNumId w:val="10"/>
  </w:num>
  <w:num w:numId="19">
    <w:abstractNumId w:val="8"/>
  </w:num>
  <w:num w:numId="20">
    <w:abstractNumId w:val="30"/>
  </w:num>
  <w:num w:numId="21">
    <w:abstractNumId w:val="4"/>
  </w:num>
  <w:num w:numId="22">
    <w:abstractNumId w:val="2"/>
  </w:num>
  <w:num w:numId="23">
    <w:abstractNumId w:val="20"/>
  </w:num>
  <w:num w:numId="24">
    <w:abstractNumId w:val="0"/>
  </w:num>
  <w:num w:numId="25">
    <w:abstractNumId w:val="25"/>
  </w:num>
  <w:num w:numId="26">
    <w:abstractNumId w:val="32"/>
  </w:num>
  <w:num w:numId="27">
    <w:abstractNumId w:val="12"/>
  </w:num>
  <w:num w:numId="28">
    <w:abstractNumId w:val="31"/>
  </w:num>
  <w:num w:numId="29">
    <w:abstractNumId w:val="3"/>
  </w:num>
  <w:num w:numId="30">
    <w:abstractNumId w:val="17"/>
  </w:num>
  <w:num w:numId="31">
    <w:abstractNumId w:val="15"/>
  </w:num>
  <w:num w:numId="32">
    <w:abstractNumId w:val="11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590"/>
    <w:rsid w:val="00010316"/>
    <w:rsid w:val="00010419"/>
    <w:rsid w:val="00011ED7"/>
    <w:rsid w:val="00014EEC"/>
    <w:rsid w:val="00031129"/>
    <w:rsid w:val="00033343"/>
    <w:rsid w:val="00045AF8"/>
    <w:rsid w:val="000471DB"/>
    <w:rsid w:val="00053D95"/>
    <w:rsid w:val="00063E0F"/>
    <w:rsid w:val="00065FC9"/>
    <w:rsid w:val="00070970"/>
    <w:rsid w:val="000713D7"/>
    <w:rsid w:val="00073DFA"/>
    <w:rsid w:val="00077282"/>
    <w:rsid w:val="00077764"/>
    <w:rsid w:val="00080A73"/>
    <w:rsid w:val="00081535"/>
    <w:rsid w:val="00081F24"/>
    <w:rsid w:val="00087110"/>
    <w:rsid w:val="00092123"/>
    <w:rsid w:val="000A0FE2"/>
    <w:rsid w:val="000A11AB"/>
    <w:rsid w:val="000A653C"/>
    <w:rsid w:val="000B2307"/>
    <w:rsid w:val="000B3031"/>
    <w:rsid w:val="000B4265"/>
    <w:rsid w:val="000B43F3"/>
    <w:rsid w:val="000B51DA"/>
    <w:rsid w:val="000B6A24"/>
    <w:rsid w:val="000C3969"/>
    <w:rsid w:val="000C3C9B"/>
    <w:rsid w:val="000D5BB1"/>
    <w:rsid w:val="000E356F"/>
    <w:rsid w:val="000E426C"/>
    <w:rsid w:val="000E4B12"/>
    <w:rsid w:val="000F109A"/>
    <w:rsid w:val="000F5C83"/>
    <w:rsid w:val="001056E4"/>
    <w:rsid w:val="001138C3"/>
    <w:rsid w:val="001147BD"/>
    <w:rsid w:val="00123A21"/>
    <w:rsid w:val="0013064C"/>
    <w:rsid w:val="00147391"/>
    <w:rsid w:val="001478A3"/>
    <w:rsid w:val="00147C96"/>
    <w:rsid w:val="00155D70"/>
    <w:rsid w:val="00162971"/>
    <w:rsid w:val="0016467C"/>
    <w:rsid w:val="0016735D"/>
    <w:rsid w:val="00172820"/>
    <w:rsid w:val="00182C71"/>
    <w:rsid w:val="00186605"/>
    <w:rsid w:val="0019146A"/>
    <w:rsid w:val="001969C1"/>
    <w:rsid w:val="00197635"/>
    <w:rsid w:val="001A0CB7"/>
    <w:rsid w:val="001A706B"/>
    <w:rsid w:val="001B0B12"/>
    <w:rsid w:val="001E1910"/>
    <w:rsid w:val="001E31B1"/>
    <w:rsid w:val="001E63F9"/>
    <w:rsid w:val="001F2A42"/>
    <w:rsid w:val="001F2A89"/>
    <w:rsid w:val="001F3756"/>
    <w:rsid w:val="00206594"/>
    <w:rsid w:val="002134F7"/>
    <w:rsid w:val="00214FB5"/>
    <w:rsid w:val="00217B0B"/>
    <w:rsid w:val="002232AC"/>
    <w:rsid w:val="00223CD4"/>
    <w:rsid w:val="002367DA"/>
    <w:rsid w:val="002450C0"/>
    <w:rsid w:val="00252B3A"/>
    <w:rsid w:val="0025397A"/>
    <w:rsid w:val="00255574"/>
    <w:rsid w:val="002579FB"/>
    <w:rsid w:val="00261E3A"/>
    <w:rsid w:val="00263386"/>
    <w:rsid w:val="00270B26"/>
    <w:rsid w:val="00274A21"/>
    <w:rsid w:val="00280138"/>
    <w:rsid w:val="00281919"/>
    <w:rsid w:val="002837BC"/>
    <w:rsid w:val="00285820"/>
    <w:rsid w:val="00287148"/>
    <w:rsid w:val="00297210"/>
    <w:rsid w:val="002A6C2E"/>
    <w:rsid w:val="002B2F8B"/>
    <w:rsid w:val="002B3ADA"/>
    <w:rsid w:val="002D0D98"/>
    <w:rsid w:val="002E0691"/>
    <w:rsid w:val="002E4C7E"/>
    <w:rsid w:val="002E6DE7"/>
    <w:rsid w:val="002F0C6E"/>
    <w:rsid w:val="002F4A2D"/>
    <w:rsid w:val="002F4BBD"/>
    <w:rsid w:val="002F6368"/>
    <w:rsid w:val="00300E62"/>
    <w:rsid w:val="00301789"/>
    <w:rsid w:val="003050EB"/>
    <w:rsid w:val="00316D77"/>
    <w:rsid w:val="0032189C"/>
    <w:rsid w:val="003238D2"/>
    <w:rsid w:val="003320E7"/>
    <w:rsid w:val="00332BBE"/>
    <w:rsid w:val="003433D4"/>
    <w:rsid w:val="00350C4C"/>
    <w:rsid w:val="00351ACE"/>
    <w:rsid w:val="00360B90"/>
    <w:rsid w:val="00361E81"/>
    <w:rsid w:val="00366384"/>
    <w:rsid w:val="00371E8F"/>
    <w:rsid w:val="00383044"/>
    <w:rsid w:val="0038572C"/>
    <w:rsid w:val="00386590"/>
    <w:rsid w:val="0038725D"/>
    <w:rsid w:val="00390BA0"/>
    <w:rsid w:val="00392C19"/>
    <w:rsid w:val="0039325A"/>
    <w:rsid w:val="003A0274"/>
    <w:rsid w:val="003A3988"/>
    <w:rsid w:val="003A75B2"/>
    <w:rsid w:val="003B0E8C"/>
    <w:rsid w:val="003C02C4"/>
    <w:rsid w:val="003C04D3"/>
    <w:rsid w:val="003C0D2A"/>
    <w:rsid w:val="003C2DB0"/>
    <w:rsid w:val="003C7034"/>
    <w:rsid w:val="003D037D"/>
    <w:rsid w:val="003D3AD2"/>
    <w:rsid w:val="003E6942"/>
    <w:rsid w:val="00405086"/>
    <w:rsid w:val="00416A49"/>
    <w:rsid w:val="004222C4"/>
    <w:rsid w:val="00433902"/>
    <w:rsid w:val="00444A05"/>
    <w:rsid w:val="00446D84"/>
    <w:rsid w:val="00451575"/>
    <w:rsid w:val="00452E7A"/>
    <w:rsid w:val="00460797"/>
    <w:rsid w:val="00461DD6"/>
    <w:rsid w:val="00464649"/>
    <w:rsid w:val="004653FE"/>
    <w:rsid w:val="00466008"/>
    <w:rsid w:val="00476972"/>
    <w:rsid w:val="004776BF"/>
    <w:rsid w:val="00480793"/>
    <w:rsid w:val="00481909"/>
    <w:rsid w:val="004870A7"/>
    <w:rsid w:val="004935AF"/>
    <w:rsid w:val="0049397E"/>
    <w:rsid w:val="00495167"/>
    <w:rsid w:val="004A5F3E"/>
    <w:rsid w:val="004B2600"/>
    <w:rsid w:val="004B2D21"/>
    <w:rsid w:val="004B3356"/>
    <w:rsid w:val="004C63C4"/>
    <w:rsid w:val="004D5037"/>
    <w:rsid w:val="004E3373"/>
    <w:rsid w:val="00501ED0"/>
    <w:rsid w:val="00502524"/>
    <w:rsid w:val="005115E6"/>
    <w:rsid w:val="0053253D"/>
    <w:rsid w:val="00534D68"/>
    <w:rsid w:val="0054633F"/>
    <w:rsid w:val="005534B1"/>
    <w:rsid w:val="00553820"/>
    <w:rsid w:val="005568FF"/>
    <w:rsid w:val="0057302E"/>
    <w:rsid w:val="00580185"/>
    <w:rsid w:val="005871F0"/>
    <w:rsid w:val="00591C77"/>
    <w:rsid w:val="0059275B"/>
    <w:rsid w:val="005A039E"/>
    <w:rsid w:val="005A4ACF"/>
    <w:rsid w:val="005B2527"/>
    <w:rsid w:val="005C29F7"/>
    <w:rsid w:val="005C7B6C"/>
    <w:rsid w:val="005D03A1"/>
    <w:rsid w:val="005D34DC"/>
    <w:rsid w:val="005D4D45"/>
    <w:rsid w:val="005E5FA7"/>
    <w:rsid w:val="005E77D8"/>
    <w:rsid w:val="005F447E"/>
    <w:rsid w:val="005F5207"/>
    <w:rsid w:val="005F5F2F"/>
    <w:rsid w:val="00601A34"/>
    <w:rsid w:val="00607F21"/>
    <w:rsid w:val="006138FC"/>
    <w:rsid w:val="006151E9"/>
    <w:rsid w:val="00615A6E"/>
    <w:rsid w:val="006245FD"/>
    <w:rsid w:val="00624C2C"/>
    <w:rsid w:val="00633312"/>
    <w:rsid w:val="00644ECA"/>
    <w:rsid w:val="00645C26"/>
    <w:rsid w:val="0064618B"/>
    <w:rsid w:val="006463AA"/>
    <w:rsid w:val="00653C5A"/>
    <w:rsid w:val="00661F20"/>
    <w:rsid w:val="00662E10"/>
    <w:rsid w:val="00670012"/>
    <w:rsid w:val="00672513"/>
    <w:rsid w:val="006811D9"/>
    <w:rsid w:val="00686944"/>
    <w:rsid w:val="006917F0"/>
    <w:rsid w:val="006A032C"/>
    <w:rsid w:val="006A0601"/>
    <w:rsid w:val="006A29A3"/>
    <w:rsid w:val="006B08A8"/>
    <w:rsid w:val="006B0B64"/>
    <w:rsid w:val="006B17FC"/>
    <w:rsid w:val="006B1BA4"/>
    <w:rsid w:val="006C0196"/>
    <w:rsid w:val="006C4BD4"/>
    <w:rsid w:val="006C5FBC"/>
    <w:rsid w:val="006D07D6"/>
    <w:rsid w:val="006D0C52"/>
    <w:rsid w:val="006D10B5"/>
    <w:rsid w:val="006D4EAF"/>
    <w:rsid w:val="006E1047"/>
    <w:rsid w:val="006E5B14"/>
    <w:rsid w:val="006F6537"/>
    <w:rsid w:val="006F7A9E"/>
    <w:rsid w:val="00710AF2"/>
    <w:rsid w:val="00711270"/>
    <w:rsid w:val="00712F09"/>
    <w:rsid w:val="007207E1"/>
    <w:rsid w:val="00722419"/>
    <w:rsid w:val="00724188"/>
    <w:rsid w:val="00724796"/>
    <w:rsid w:val="00731A07"/>
    <w:rsid w:val="00750F52"/>
    <w:rsid w:val="00751DD6"/>
    <w:rsid w:val="00753254"/>
    <w:rsid w:val="0075403E"/>
    <w:rsid w:val="00754109"/>
    <w:rsid w:val="0075496A"/>
    <w:rsid w:val="00766BF2"/>
    <w:rsid w:val="00767673"/>
    <w:rsid w:val="0077166F"/>
    <w:rsid w:val="00774D8B"/>
    <w:rsid w:val="007751FE"/>
    <w:rsid w:val="0078528C"/>
    <w:rsid w:val="00796007"/>
    <w:rsid w:val="007B60D3"/>
    <w:rsid w:val="007C243E"/>
    <w:rsid w:val="007C6EE9"/>
    <w:rsid w:val="007D4EC6"/>
    <w:rsid w:val="007D4FEB"/>
    <w:rsid w:val="007D77BE"/>
    <w:rsid w:val="007E3F6F"/>
    <w:rsid w:val="007F0853"/>
    <w:rsid w:val="007F174D"/>
    <w:rsid w:val="007F36E7"/>
    <w:rsid w:val="007F55CB"/>
    <w:rsid w:val="008029DB"/>
    <w:rsid w:val="00810735"/>
    <w:rsid w:val="00811BBD"/>
    <w:rsid w:val="00813C61"/>
    <w:rsid w:val="00815B41"/>
    <w:rsid w:val="00817663"/>
    <w:rsid w:val="0082304F"/>
    <w:rsid w:val="0082567B"/>
    <w:rsid w:val="00830849"/>
    <w:rsid w:val="00832A3A"/>
    <w:rsid w:val="00837818"/>
    <w:rsid w:val="00841146"/>
    <w:rsid w:val="0084272A"/>
    <w:rsid w:val="0084658C"/>
    <w:rsid w:val="008504E9"/>
    <w:rsid w:val="00850BA7"/>
    <w:rsid w:val="0085718D"/>
    <w:rsid w:val="008577C0"/>
    <w:rsid w:val="00860A64"/>
    <w:rsid w:val="0086176E"/>
    <w:rsid w:val="00866FF6"/>
    <w:rsid w:val="008B39DD"/>
    <w:rsid w:val="008B4F43"/>
    <w:rsid w:val="008B546C"/>
    <w:rsid w:val="008C2119"/>
    <w:rsid w:val="008C5E6D"/>
    <w:rsid w:val="008D004B"/>
    <w:rsid w:val="008D6E54"/>
    <w:rsid w:val="008E5035"/>
    <w:rsid w:val="008E720D"/>
    <w:rsid w:val="008F2148"/>
    <w:rsid w:val="008F56DF"/>
    <w:rsid w:val="0090297E"/>
    <w:rsid w:val="009053F0"/>
    <w:rsid w:val="009140DA"/>
    <w:rsid w:val="009408E9"/>
    <w:rsid w:val="00941D02"/>
    <w:rsid w:val="009453AA"/>
    <w:rsid w:val="00956685"/>
    <w:rsid w:val="00961337"/>
    <w:rsid w:val="00961A22"/>
    <w:rsid w:val="009769EC"/>
    <w:rsid w:val="0098469F"/>
    <w:rsid w:val="00987279"/>
    <w:rsid w:val="0099261C"/>
    <w:rsid w:val="0099337A"/>
    <w:rsid w:val="009A484F"/>
    <w:rsid w:val="009A61DC"/>
    <w:rsid w:val="009B71B7"/>
    <w:rsid w:val="009C060B"/>
    <w:rsid w:val="009C39A6"/>
    <w:rsid w:val="009D2365"/>
    <w:rsid w:val="009D3CFD"/>
    <w:rsid w:val="009E070B"/>
    <w:rsid w:val="009E47DB"/>
    <w:rsid w:val="009E4B58"/>
    <w:rsid w:val="009F44D6"/>
    <w:rsid w:val="009F46A8"/>
    <w:rsid w:val="00A049F7"/>
    <w:rsid w:val="00A05386"/>
    <w:rsid w:val="00A05FE8"/>
    <w:rsid w:val="00A25167"/>
    <w:rsid w:val="00A27832"/>
    <w:rsid w:val="00A321E1"/>
    <w:rsid w:val="00A358FA"/>
    <w:rsid w:val="00A433AD"/>
    <w:rsid w:val="00A46674"/>
    <w:rsid w:val="00A553B8"/>
    <w:rsid w:val="00A615A4"/>
    <w:rsid w:val="00A623AF"/>
    <w:rsid w:val="00A645D2"/>
    <w:rsid w:val="00A706D7"/>
    <w:rsid w:val="00A74691"/>
    <w:rsid w:val="00A76C69"/>
    <w:rsid w:val="00A851E6"/>
    <w:rsid w:val="00A86A3D"/>
    <w:rsid w:val="00AA0A06"/>
    <w:rsid w:val="00AA27E3"/>
    <w:rsid w:val="00AA2AD4"/>
    <w:rsid w:val="00AA3B92"/>
    <w:rsid w:val="00AA48F6"/>
    <w:rsid w:val="00AA6AB3"/>
    <w:rsid w:val="00AB357B"/>
    <w:rsid w:val="00AB596E"/>
    <w:rsid w:val="00AB7037"/>
    <w:rsid w:val="00AC216C"/>
    <w:rsid w:val="00AC2561"/>
    <w:rsid w:val="00AD04E2"/>
    <w:rsid w:val="00AD2B04"/>
    <w:rsid w:val="00AD2B69"/>
    <w:rsid w:val="00AD36CE"/>
    <w:rsid w:val="00AD60A9"/>
    <w:rsid w:val="00AE2FE8"/>
    <w:rsid w:val="00AE3CAA"/>
    <w:rsid w:val="00AE3F32"/>
    <w:rsid w:val="00AF07DB"/>
    <w:rsid w:val="00AF6C07"/>
    <w:rsid w:val="00AF734C"/>
    <w:rsid w:val="00B0003D"/>
    <w:rsid w:val="00B005D4"/>
    <w:rsid w:val="00B261B7"/>
    <w:rsid w:val="00B337E8"/>
    <w:rsid w:val="00B3427E"/>
    <w:rsid w:val="00B4232B"/>
    <w:rsid w:val="00B4334A"/>
    <w:rsid w:val="00B43825"/>
    <w:rsid w:val="00B44468"/>
    <w:rsid w:val="00B447BA"/>
    <w:rsid w:val="00B527D0"/>
    <w:rsid w:val="00B5411F"/>
    <w:rsid w:val="00B55E62"/>
    <w:rsid w:val="00B57E48"/>
    <w:rsid w:val="00B61B36"/>
    <w:rsid w:val="00B676F8"/>
    <w:rsid w:val="00B726FC"/>
    <w:rsid w:val="00B73C54"/>
    <w:rsid w:val="00B80EB1"/>
    <w:rsid w:val="00B82B35"/>
    <w:rsid w:val="00B83BEB"/>
    <w:rsid w:val="00B86FF2"/>
    <w:rsid w:val="00B87972"/>
    <w:rsid w:val="00B9673A"/>
    <w:rsid w:val="00BA0478"/>
    <w:rsid w:val="00BA5511"/>
    <w:rsid w:val="00BA71FE"/>
    <w:rsid w:val="00BB2CAD"/>
    <w:rsid w:val="00BB51FD"/>
    <w:rsid w:val="00BB6C02"/>
    <w:rsid w:val="00BC27FA"/>
    <w:rsid w:val="00BC2940"/>
    <w:rsid w:val="00BC4B39"/>
    <w:rsid w:val="00BD5BC6"/>
    <w:rsid w:val="00BE22E0"/>
    <w:rsid w:val="00BE4783"/>
    <w:rsid w:val="00BF5BC5"/>
    <w:rsid w:val="00C1531A"/>
    <w:rsid w:val="00C157BD"/>
    <w:rsid w:val="00C264F4"/>
    <w:rsid w:val="00C2745B"/>
    <w:rsid w:val="00C351D6"/>
    <w:rsid w:val="00C3680E"/>
    <w:rsid w:val="00C43D35"/>
    <w:rsid w:val="00C449D9"/>
    <w:rsid w:val="00C45D1A"/>
    <w:rsid w:val="00C47331"/>
    <w:rsid w:val="00C50094"/>
    <w:rsid w:val="00C66B30"/>
    <w:rsid w:val="00C76F7A"/>
    <w:rsid w:val="00C85752"/>
    <w:rsid w:val="00C86793"/>
    <w:rsid w:val="00C91FF7"/>
    <w:rsid w:val="00C96ED6"/>
    <w:rsid w:val="00C9741A"/>
    <w:rsid w:val="00C97546"/>
    <w:rsid w:val="00CB58D7"/>
    <w:rsid w:val="00CC0A1D"/>
    <w:rsid w:val="00CC1577"/>
    <w:rsid w:val="00CC4A1B"/>
    <w:rsid w:val="00CC6D00"/>
    <w:rsid w:val="00CD14E0"/>
    <w:rsid w:val="00CD3DBE"/>
    <w:rsid w:val="00CD63F4"/>
    <w:rsid w:val="00CD7BD1"/>
    <w:rsid w:val="00CE0B5F"/>
    <w:rsid w:val="00CE2E2A"/>
    <w:rsid w:val="00CE3EAA"/>
    <w:rsid w:val="00CE418C"/>
    <w:rsid w:val="00CF2EF8"/>
    <w:rsid w:val="00D1009B"/>
    <w:rsid w:val="00D11BA1"/>
    <w:rsid w:val="00D11FAC"/>
    <w:rsid w:val="00D14E11"/>
    <w:rsid w:val="00D1713C"/>
    <w:rsid w:val="00D17EE1"/>
    <w:rsid w:val="00D234E2"/>
    <w:rsid w:val="00D35047"/>
    <w:rsid w:val="00D54B79"/>
    <w:rsid w:val="00D5774E"/>
    <w:rsid w:val="00D609C3"/>
    <w:rsid w:val="00D6627C"/>
    <w:rsid w:val="00D770E3"/>
    <w:rsid w:val="00D82B0F"/>
    <w:rsid w:val="00D8361E"/>
    <w:rsid w:val="00D85E1C"/>
    <w:rsid w:val="00D917F9"/>
    <w:rsid w:val="00D94033"/>
    <w:rsid w:val="00DA4D4A"/>
    <w:rsid w:val="00DA6534"/>
    <w:rsid w:val="00DA7F88"/>
    <w:rsid w:val="00DB42B2"/>
    <w:rsid w:val="00DB5A49"/>
    <w:rsid w:val="00DC359F"/>
    <w:rsid w:val="00DC54FA"/>
    <w:rsid w:val="00DD13B7"/>
    <w:rsid w:val="00DD70C3"/>
    <w:rsid w:val="00DE3F5C"/>
    <w:rsid w:val="00DE40FD"/>
    <w:rsid w:val="00DF1311"/>
    <w:rsid w:val="00E00F95"/>
    <w:rsid w:val="00E01383"/>
    <w:rsid w:val="00E13CE2"/>
    <w:rsid w:val="00E140B5"/>
    <w:rsid w:val="00E46602"/>
    <w:rsid w:val="00E51A5C"/>
    <w:rsid w:val="00E51F59"/>
    <w:rsid w:val="00E67988"/>
    <w:rsid w:val="00E73B12"/>
    <w:rsid w:val="00E75FD0"/>
    <w:rsid w:val="00E85C92"/>
    <w:rsid w:val="00E864D2"/>
    <w:rsid w:val="00E9140E"/>
    <w:rsid w:val="00EA2D06"/>
    <w:rsid w:val="00EA3A54"/>
    <w:rsid w:val="00EA521C"/>
    <w:rsid w:val="00EB25EE"/>
    <w:rsid w:val="00EB4477"/>
    <w:rsid w:val="00EB6EBD"/>
    <w:rsid w:val="00EB7DB9"/>
    <w:rsid w:val="00EB7EB9"/>
    <w:rsid w:val="00EC5082"/>
    <w:rsid w:val="00EC5169"/>
    <w:rsid w:val="00EE42A8"/>
    <w:rsid w:val="00EF218F"/>
    <w:rsid w:val="00EF2F9F"/>
    <w:rsid w:val="00EF48D2"/>
    <w:rsid w:val="00EF7578"/>
    <w:rsid w:val="00F0656D"/>
    <w:rsid w:val="00F1123A"/>
    <w:rsid w:val="00F11719"/>
    <w:rsid w:val="00F2532D"/>
    <w:rsid w:val="00F27C80"/>
    <w:rsid w:val="00F304E9"/>
    <w:rsid w:val="00F314E7"/>
    <w:rsid w:val="00F546AF"/>
    <w:rsid w:val="00F55B13"/>
    <w:rsid w:val="00F713CF"/>
    <w:rsid w:val="00F76E8A"/>
    <w:rsid w:val="00F904D6"/>
    <w:rsid w:val="00FB556D"/>
    <w:rsid w:val="00FB6F46"/>
    <w:rsid w:val="00FB76D3"/>
    <w:rsid w:val="00FC3EA2"/>
    <w:rsid w:val="00FD3557"/>
    <w:rsid w:val="00FD4B8B"/>
    <w:rsid w:val="00FE30CA"/>
    <w:rsid w:val="00FE4056"/>
    <w:rsid w:val="00FE4293"/>
    <w:rsid w:val="00FF0CCF"/>
    <w:rsid w:val="00FF35B3"/>
    <w:rsid w:val="00FF3C1E"/>
    <w:rsid w:val="00FF69A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590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B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EAA"/>
  </w:style>
  <w:style w:type="paragraph" w:styleId="Footer">
    <w:name w:val="footer"/>
    <w:basedOn w:val="Normal"/>
    <w:link w:val="FooterChar"/>
    <w:uiPriority w:val="99"/>
    <w:unhideWhenUsed/>
    <w:rsid w:val="00CE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E91A-4E9C-4CA3-B86C-B991F31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Chu Cai Bang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Merah Bangsawa</dc:creator>
  <cp:keywords/>
  <dc:description/>
  <cp:lastModifiedBy>user</cp:lastModifiedBy>
  <cp:revision>225</cp:revision>
  <cp:lastPrinted>2017-08-13T09:15:00Z</cp:lastPrinted>
  <dcterms:created xsi:type="dcterms:W3CDTF">2015-03-13T03:37:00Z</dcterms:created>
  <dcterms:modified xsi:type="dcterms:W3CDTF">2020-07-14T20:06:00Z</dcterms:modified>
</cp:coreProperties>
</file>